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FF63D" w14:textId="77777777" w:rsidR="006C6822" w:rsidRPr="002F0762" w:rsidRDefault="006C6822" w:rsidP="006C6822">
      <w:pPr>
        <w:jc w:val="both"/>
        <w:rPr>
          <w:rFonts w:ascii="Ebrima" w:hAnsi="Ebrima"/>
          <w:i/>
        </w:rPr>
      </w:pPr>
    </w:p>
    <w:p w14:paraId="12FDDC7D" w14:textId="29A891E8" w:rsidR="0008116B" w:rsidRPr="0008116B" w:rsidRDefault="0008116B" w:rsidP="0008116B">
      <w:pPr>
        <w:rPr>
          <w:rFonts w:ascii="Ebrima" w:eastAsia="SimSun" w:hAnsi="Ebrima" w:cs="Calibri"/>
          <w:sz w:val="20"/>
          <w:szCs w:val="20"/>
          <w:lang w:eastAsia="ar-SA"/>
        </w:rPr>
      </w:pPr>
      <w:r w:rsidRPr="0008116B">
        <w:rPr>
          <w:rFonts w:ascii="Ebrima" w:eastAsia="SimSun" w:hAnsi="Ebrima" w:cs="Calibri"/>
          <w:sz w:val="20"/>
          <w:szCs w:val="20"/>
          <w:lang w:eastAsia="ar-SA"/>
        </w:rPr>
        <w:t xml:space="preserve">URBROJ: </w:t>
      </w:r>
      <w:r w:rsidR="00D41658">
        <w:rPr>
          <w:rFonts w:ascii="Ebrima" w:eastAsia="SimSun" w:hAnsi="Ebrima" w:cs="Calibri"/>
          <w:sz w:val="20"/>
          <w:szCs w:val="20"/>
          <w:lang w:eastAsia="ar-SA"/>
        </w:rPr>
        <w:t>1</w:t>
      </w:r>
      <w:r w:rsidRPr="0008116B">
        <w:rPr>
          <w:rFonts w:ascii="Ebrima" w:eastAsia="SimSun" w:hAnsi="Ebrima" w:cs="Calibri"/>
          <w:sz w:val="20"/>
          <w:szCs w:val="20"/>
          <w:lang w:eastAsia="ar-SA"/>
        </w:rPr>
        <w:t>1-         /25</w:t>
      </w:r>
    </w:p>
    <w:p w14:paraId="30006F6B" w14:textId="77777777" w:rsidR="0008116B" w:rsidRPr="0008116B" w:rsidRDefault="0008116B" w:rsidP="0008116B">
      <w:pPr>
        <w:suppressAutoHyphens/>
        <w:spacing w:after="0" w:line="240" w:lineRule="auto"/>
        <w:rPr>
          <w:rFonts w:ascii="Ebrima" w:eastAsia="SimSun" w:hAnsi="Ebrima" w:cs="Calibri"/>
          <w:sz w:val="20"/>
          <w:szCs w:val="20"/>
          <w:lang w:eastAsia="ar-SA"/>
        </w:rPr>
      </w:pPr>
      <w:r w:rsidRPr="0008116B">
        <w:rPr>
          <w:rFonts w:ascii="Ebrima" w:eastAsia="SimSun" w:hAnsi="Ebrima" w:cs="Calibri"/>
          <w:sz w:val="20"/>
          <w:szCs w:val="20"/>
          <w:lang w:eastAsia="ar-SA"/>
        </w:rPr>
        <w:t>Vukovar, 13.10.2025.</w:t>
      </w:r>
    </w:p>
    <w:p w14:paraId="1BBF24B4" w14:textId="77777777" w:rsidR="0008116B" w:rsidRPr="0008116B" w:rsidRDefault="0008116B" w:rsidP="0008116B">
      <w:pPr>
        <w:suppressAutoHyphens/>
        <w:spacing w:after="0" w:line="240" w:lineRule="auto"/>
        <w:rPr>
          <w:rFonts w:ascii="Ebrima" w:eastAsia="SimSun" w:hAnsi="Ebrima" w:cs="Calibri"/>
          <w:sz w:val="20"/>
          <w:szCs w:val="20"/>
          <w:lang w:eastAsia="ar-SA"/>
        </w:rPr>
      </w:pPr>
    </w:p>
    <w:p w14:paraId="0EEFD626" w14:textId="42F232C5" w:rsidR="0008116B" w:rsidRPr="0008116B" w:rsidRDefault="0008116B" w:rsidP="0008116B">
      <w:pPr>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 xml:space="preserve">Temeljem </w:t>
      </w:r>
      <w:r w:rsidRPr="0008116B">
        <w:rPr>
          <w:rFonts w:ascii="Ebrima" w:eastAsia="SimSun" w:hAnsi="Ebrima" w:cs="Calibri"/>
          <w:bCs/>
          <w:sz w:val="20"/>
          <w:szCs w:val="20"/>
          <w:lang w:eastAsia="ar-SA"/>
        </w:rPr>
        <w:t xml:space="preserve">članka 28. stavak 1. Zakona o vodnim uslugama (NN 66/19), </w:t>
      </w:r>
      <w:r w:rsidRPr="0008116B">
        <w:rPr>
          <w:rFonts w:ascii="Ebrima" w:eastAsia="SimSun" w:hAnsi="Ebrima" w:cs="Calibri"/>
          <w:sz w:val="20"/>
          <w:szCs w:val="20"/>
          <w:lang w:eastAsia="ar-SA"/>
        </w:rPr>
        <w:t xml:space="preserve">članka 28. Društvenog ugovora (Posl.broj </w:t>
      </w:r>
      <w:r w:rsidRPr="0008116B">
        <w:rPr>
          <w:rFonts w:ascii="Ebrima" w:eastAsia="SimSun" w:hAnsi="Ebrima" w:cs="Times New Roman"/>
          <w:sz w:val="20"/>
          <w:szCs w:val="20"/>
          <w:lang w:eastAsia="ar-SA"/>
        </w:rPr>
        <w:t>OU-213/24-1</w:t>
      </w:r>
      <w:r w:rsidRPr="0008116B">
        <w:rPr>
          <w:rFonts w:ascii="Ebrima" w:eastAsia="SimSun" w:hAnsi="Ebrima" w:cs="Calibri"/>
          <w:sz w:val="20"/>
          <w:szCs w:val="20"/>
          <w:lang w:eastAsia="ar-SA"/>
        </w:rPr>
        <w:t>), Odluke Skupštine društva URBROJ: 1</w:t>
      </w:r>
      <w:r w:rsidR="00D41658">
        <w:rPr>
          <w:rFonts w:ascii="Ebrima" w:eastAsia="SimSun" w:hAnsi="Ebrima" w:cs="Calibri"/>
          <w:sz w:val="20"/>
          <w:szCs w:val="20"/>
          <w:lang w:eastAsia="ar-SA"/>
        </w:rPr>
        <w:t>1</w:t>
      </w:r>
      <w:r w:rsidRPr="0008116B">
        <w:rPr>
          <w:rFonts w:ascii="Ebrima" w:eastAsia="SimSun" w:hAnsi="Ebrima" w:cs="Calibri"/>
          <w:sz w:val="20"/>
          <w:szCs w:val="20"/>
          <w:lang w:eastAsia="ar-SA"/>
        </w:rPr>
        <w:t xml:space="preserve">-_______/25 od 13.10.2025., Predsjednik Skupštine društva Vodovoda grada Vukovara d.o.o., Jana Bate 4, Vukovar raspisuje </w:t>
      </w:r>
    </w:p>
    <w:p w14:paraId="21F73198" w14:textId="77777777" w:rsidR="0008116B" w:rsidRPr="0008116B" w:rsidRDefault="0008116B" w:rsidP="0008116B">
      <w:pPr>
        <w:suppressAutoHyphens/>
        <w:spacing w:after="0" w:line="240" w:lineRule="auto"/>
        <w:jc w:val="both"/>
        <w:rPr>
          <w:rFonts w:ascii="Ebrima" w:eastAsia="SimSun" w:hAnsi="Ebrima" w:cs="Calibri"/>
          <w:sz w:val="20"/>
          <w:szCs w:val="20"/>
          <w:lang w:eastAsia="ar-SA"/>
        </w:rPr>
      </w:pPr>
    </w:p>
    <w:p w14:paraId="23365A21" w14:textId="77777777" w:rsidR="0008116B" w:rsidRPr="0008116B" w:rsidRDefault="0008116B" w:rsidP="0008116B">
      <w:pPr>
        <w:suppressAutoHyphens/>
        <w:spacing w:after="0" w:line="240" w:lineRule="auto"/>
        <w:jc w:val="center"/>
        <w:rPr>
          <w:rFonts w:ascii="Ebrima" w:eastAsia="SimSun" w:hAnsi="Ebrima" w:cs="Calibri"/>
          <w:b/>
          <w:color w:val="2E74B5"/>
          <w:sz w:val="20"/>
          <w:szCs w:val="20"/>
          <w:lang w:eastAsia="ar-SA"/>
        </w:rPr>
      </w:pPr>
      <w:r w:rsidRPr="0008116B">
        <w:rPr>
          <w:rFonts w:ascii="Ebrima" w:eastAsia="SimSun" w:hAnsi="Ebrima" w:cs="Calibri"/>
          <w:b/>
          <w:color w:val="2E74B5"/>
          <w:sz w:val="20"/>
          <w:szCs w:val="20"/>
          <w:lang w:eastAsia="ar-SA"/>
        </w:rPr>
        <w:t>JAVNI  NATJEČAJ</w:t>
      </w:r>
    </w:p>
    <w:p w14:paraId="772C6985" w14:textId="77777777" w:rsidR="0008116B" w:rsidRPr="0008116B" w:rsidRDefault="0008116B" w:rsidP="0008116B">
      <w:pPr>
        <w:suppressAutoHyphens/>
        <w:spacing w:after="0" w:line="240" w:lineRule="auto"/>
        <w:jc w:val="center"/>
        <w:rPr>
          <w:rFonts w:ascii="Ebrima" w:eastAsia="SimSun" w:hAnsi="Ebrima" w:cs="Calibri"/>
          <w:b/>
          <w:color w:val="2E74B5"/>
          <w:sz w:val="20"/>
          <w:szCs w:val="20"/>
          <w:lang w:eastAsia="ar-SA"/>
        </w:rPr>
      </w:pPr>
      <w:r w:rsidRPr="0008116B">
        <w:rPr>
          <w:rFonts w:ascii="Ebrima" w:eastAsia="SimSun" w:hAnsi="Ebrima" w:cs="Calibri"/>
          <w:b/>
          <w:color w:val="2E74B5"/>
          <w:sz w:val="20"/>
          <w:szCs w:val="20"/>
          <w:lang w:eastAsia="ar-SA"/>
        </w:rPr>
        <w:t>za izbor i imenovanje zamjenika/</w:t>
      </w:r>
      <w:proofErr w:type="spellStart"/>
      <w:r w:rsidRPr="0008116B">
        <w:rPr>
          <w:rFonts w:ascii="Ebrima" w:eastAsia="SimSun" w:hAnsi="Ebrima" w:cs="Calibri"/>
          <w:b/>
          <w:color w:val="2E74B5"/>
          <w:sz w:val="20"/>
          <w:szCs w:val="20"/>
          <w:lang w:eastAsia="ar-SA"/>
        </w:rPr>
        <w:t>ce</w:t>
      </w:r>
      <w:proofErr w:type="spellEnd"/>
      <w:r w:rsidRPr="0008116B">
        <w:rPr>
          <w:rFonts w:ascii="Ebrima" w:eastAsia="SimSun" w:hAnsi="Ebrima" w:cs="Calibri"/>
          <w:b/>
          <w:color w:val="2E74B5"/>
          <w:sz w:val="20"/>
          <w:szCs w:val="20"/>
          <w:lang w:eastAsia="ar-SA"/>
        </w:rPr>
        <w:t xml:space="preserve"> direktora – zamjenika/</w:t>
      </w:r>
      <w:proofErr w:type="spellStart"/>
      <w:r w:rsidRPr="0008116B">
        <w:rPr>
          <w:rFonts w:ascii="Ebrima" w:eastAsia="SimSun" w:hAnsi="Ebrima" w:cs="Calibri"/>
          <w:b/>
          <w:color w:val="2E74B5"/>
          <w:sz w:val="20"/>
          <w:szCs w:val="20"/>
          <w:lang w:eastAsia="ar-SA"/>
        </w:rPr>
        <w:t>ce</w:t>
      </w:r>
      <w:proofErr w:type="spellEnd"/>
      <w:r w:rsidRPr="0008116B">
        <w:rPr>
          <w:rFonts w:ascii="Ebrima" w:eastAsia="SimSun" w:hAnsi="Ebrima" w:cs="Calibri"/>
          <w:b/>
          <w:color w:val="2E74B5"/>
          <w:sz w:val="20"/>
          <w:szCs w:val="20"/>
          <w:lang w:eastAsia="ar-SA"/>
        </w:rPr>
        <w:t xml:space="preserve"> člana uprave</w:t>
      </w:r>
    </w:p>
    <w:p w14:paraId="7DD902BB" w14:textId="77777777" w:rsidR="0008116B" w:rsidRPr="0008116B" w:rsidRDefault="0008116B" w:rsidP="0008116B">
      <w:pPr>
        <w:suppressAutoHyphens/>
        <w:spacing w:after="0" w:line="240" w:lineRule="auto"/>
        <w:jc w:val="center"/>
        <w:rPr>
          <w:rFonts w:ascii="Ebrima" w:eastAsia="SimSun" w:hAnsi="Ebrima" w:cs="Calibri"/>
          <w:b/>
          <w:color w:val="2E74B5"/>
          <w:sz w:val="20"/>
          <w:szCs w:val="20"/>
          <w:lang w:eastAsia="ar-SA"/>
        </w:rPr>
      </w:pPr>
      <w:r w:rsidRPr="0008116B">
        <w:rPr>
          <w:rFonts w:ascii="Ebrima" w:eastAsia="SimSun" w:hAnsi="Ebrima" w:cs="Calibri"/>
          <w:b/>
          <w:color w:val="2E74B5"/>
          <w:sz w:val="20"/>
          <w:szCs w:val="20"/>
          <w:lang w:eastAsia="ar-SA"/>
        </w:rPr>
        <w:t xml:space="preserve"> trgovačkog društva Vodovod grada Vukovara d.o.o.</w:t>
      </w:r>
    </w:p>
    <w:p w14:paraId="094AC409" w14:textId="77777777" w:rsidR="0008116B" w:rsidRDefault="0008116B" w:rsidP="0008116B">
      <w:pPr>
        <w:spacing w:after="0" w:line="240" w:lineRule="auto"/>
        <w:contextualSpacing/>
        <w:jc w:val="both"/>
        <w:rPr>
          <w:rFonts w:ascii="Ebrima" w:eastAsia="SimSun" w:hAnsi="Ebrima" w:cs="Calibri"/>
          <w:sz w:val="20"/>
          <w:szCs w:val="20"/>
          <w:lang w:eastAsia="ar-SA"/>
        </w:rPr>
      </w:pPr>
    </w:p>
    <w:p w14:paraId="4D902F98" w14:textId="77777777" w:rsidR="005321E4" w:rsidRPr="0008116B" w:rsidRDefault="005321E4" w:rsidP="0008116B">
      <w:pPr>
        <w:spacing w:after="0" w:line="240" w:lineRule="auto"/>
        <w:contextualSpacing/>
        <w:jc w:val="both"/>
        <w:rPr>
          <w:rFonts w:ascii="Ebrima" w:eastAsia="SimSun" w:hAnsi="Ebrima" w:cs="Calibri"/>
          <w:sz w:val="20"/>
          <w:szCs w:val="20"/>
          <w:lang w:eastAsia="ar-SA"/>
        </w:rPr>
      </w:pPr>
    </w:p>
    <w:p w14:paraId="144F49BD" w14:textId="77777777" w:rsidR="0008116B" w:rsidRPr="0008116B" w:rsidRDefault="0008116B" w:rsidP="0008116B">
      <w:pPr>
        <w:spacing w:after="0" w:line="240" w:lineRule="auto"/>
        <w:contextualSpacing/>
        <w:jc w:val="both"/>
        <w:rPr>
          <w:rFonts w:ascii="Ebrima" w:eastAsia="SimSun" w:hAnsi="Ebrima" w:cs="Calibri"/>
          <w:sz w:val="20"/>
          <w:szCs w:val="20"/>
          <w:lang w:eastAsia="ar-SA"/>
        </w:rPr>
      </w:pPr>
      <w:r w:rsidRPr="0008116B">
        <w:rPr>
          <w:rFonts w:ascii="Ebrima" w:eastAsia="SimSun" w:hAnsi="Ebrima" w:cs="Calibri"/>
          <w:sz w:val="20"/>
          <w:szCs w:val="20"/>
          <w:lang w:eastAsia="ar-SA"/>
        </w:rPr>
        <w:t>za prijem u radni odnos na radno mjesto: Zamjenik/</w:t>
      </w:r>
      <w:proofErr w:type="spellStart"/>
      <w:r w:rsidRPr="0008116B">
        <w:rPr>
          <w:rFonts w:ascii="Ebrima" w:eastAsia="SimSun" w:hAnsi="Ebrima" w:cs="Calibri"/>
          <w:sz w:val="20"/>
          <w:szCs w:val="20"/>
          <w:lang w:eastAsia="ar-SA"/>
        </w:rPr>
        <w:t>ca</w:t>
      </w:r>
      <w:proofErr w:type="spellEnd"/>
      <w:r w:rsidRPr="0008116B">
        <w:rPr>
          <w:rFonts w:ascii="Ebrima" w:eastAsia="SimSun" w:hAnsi="Ebrima" w:cs="Calibri"/>
          <w:sz w:val="20"/>
          <w:szCs w:val="20"/>
          <w:lang w:eastAsia="ar-SA"/>
        </w:rPr>
        <w:t xml:space="preserve"> direktora društva-zamjenika/</w:t>
      </w:r>
      <w:proofErr w:type="spellStart"/>
      <w:r w:rsidRPr="0008116B">
        <w:rPr>
          <w:rFonts w:ascii="Ebrima" w:eastAsia="SimSun" w:hAnsi="Ebrima" w:cs="Calibri"/>
          <w:sz w:val="20"/>
          <w:szCs w:val="20"/>
          <w:lang w:eastAsia="ar-SA"/>
        </w:rPr>
        <w:t>ce</w:t>
      </w:r>
      <w:proofErr w:type="spellEnd"/>
      <w:r w:rsidRPr="0008116B">
        <w:rPr>
          <w:rFonts w:ascii="Ebrima" w:eastAsia="SimSun" w:hAnsi="Ebrima" w:cs="Calibri"/>
          <w:sz w:val="20"/>
          <w:szCs w:val="20"/>
          <w:lang w:eastAsia="ar-SA"/>
        </w:rPr>
        <w:t xml:space="preserve"> člana uprave</w:t>
      </w:r>
    </w:p>
    <w:p w14:paraId="40CCA18A" w14:textId="77777777" w:rsidR="0008116B" w:rsidRPr="0008116B" w:rsidRDefault="0008116B" w:rsidP="0008116B">
      <w:pPr>
        <w:numPr>
          <w:ilvl w:val="0"/>
          <w:numId w:val="4"/>
        </w:numPr>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1 izvršitelj/ica, na određeno vrijeme od 4 godine (mandatno razdoblje) uz probni rad u trajanju šest (6) mjeseci</w:t>
      </w:r>
    </w:p>
    <w:p w14:paraId="055E08B9" w14:textId="77777777" w:rsidR="0008116B" w:rsidRPr="0008116B" w:rsidRDefault="0008116B" w:rsidP="0008116B">
      <w:pPr>
        <w:suppressAutoHyphens/>
        <w:spacing w:after="0" w:line="240" w:lineRule="auto"/>
        <w:ind w:left="720"/>
        <w:jc w:val="both"/>
        <w:rPr>
          <w:rFonts w:ascii="Ebrima" w:eastAsia="SimSun" w:hAnsi="Ebrima" w:cs="Calibri"/>
          <w:sz w:val="20"/>
          <w:szCs w:val="20"/>
          <w:lang w:eastAsia="ar-SA"/>
        </w:rPr>
      </w:pPr>
    </w:p>
    <w:p w14:paraId="03814FAB" w14:textId="77777777" w:rsidR="0008116B" w:rsidRPr="0008116B" w:rsidRDefault="0008116B" w:rsidP="0008116B">
      <w:pPr>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Riječi i pojmovi koji imaju rodno značenje korišteni u ovom natječaju odnose se jednako na muški i ženski rod, bez obzira jesu li korišteni u muškom ili ženskom rodu.</w:t>
      </w:r>
    </w:p>
    <w:p w14:paraId="12D9F7EA" w14:textId="77777777" w:rsidR="0008116B" w:rsidRPr="0008116B" w:rsidRDefault="0008116B" w:rsidP="0008116B">
      <w:pPr>
        <w:suppressAutoHyphens/>
        <w:spacing w:after="0" w:line="240" w:lineRule="auto"/>
        <w:jc w:val="both"/>
        <w:rPr>
          <w:rFonts w:ascii="Ebrima" w:eastAsia="SimSun" w:hAnsi="Ebrima" w:cs="Calibri"/>
          <w:sz w:val="20"/>
          <w:szCs w:val="20"/>
          <w:lang w:eastAsia="ar-SA"/>
        </w:rPr>
      </w:pPr>
    </w:p>
    <w:p w14:paraId="4F08869A" w14:textId="77777777" w:rsidR="0008116B" w:rsidRPr="0008116B" w:rsidRDefault="0008116B" w:rsidP="0008116B">
      <w:pPr>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Kandidati za zamjenika/</w:t>
      </w:r>
      <w:proofErr w:type="spellStart"/>
      <w:r w:rsidRPr="0008116B">
        <w:rPr>
          <w:rFonts w:ascii="Ebrima" w:eastAsia="SimSun" w:hAnsi="Ebrima" w:cs="Calibri"/>
          <w:sz w:val="20"/>
          <w:szCs w:val="20"/>
          <w:lang w:eastAsia="ar-SA"/>
        </w:rPr>
        <w:t>ce</w:t>
      </w:r>
      <w:proofErr w:type="spellEnd"/>
      <w:r w:rsidRPr="0008116B">
        <w:rPr>
          <w:rFonts w:ascii="Ebrima" w:eastAsia="SimSun" w:hAnsi="Ebrima" w:cs="Calibri"/>
          <w:sz w:val="20"/>
          <w:szCs w:val="20"/>
          <w:lang w:eastAsia="ar-SA"/>
        </w:rPr>
        <w:t xml:space="preserve"> direktora društva - zamjenika/</w:t>
      </w:r>
      <w:proofErr w:type="spellStart"/>
      <w:r w:rsidRPr="0008116B">
        <w:rPr>
          <w:rFonts w:ascii="Ebrima" w:eastAsia="SimSun" w:hAnsi="Ebrima" w:cs="Calibri"/>
          <w:sz w:val="20"/>
          <w:szCs w:val="20"/>
          <w:lang w:eastAsia="ar-SA"/>
        </w:rPr>
        <w:t>ca</w:t>
      </w:r>
      <w:proofErr w:type="spellEnd"/>
      <w:r w:rsidRPr="0008116B">
        <w:rPr>
          <w:rFonts w:ascii="Ebrima" w:eastAsia="SimSun" w:hAnsi="Ebrima" w:cs="Calibri"/>
          <w:sz w:val="20"/>
          <w:szCs w:val="20"/>
          <w:lang w:eastAsia="ar-SA"/>
        </w:rPr>
        <w:t xml:space="preserve"> člana uprave Društva moraju ispunjavati sljedeće uvjete:</w:t>
      </w:r>
    </w:p>
    <w:p w14:paraId="15209D70" w14:textId="77777777" w:rsidR="0008116B" w:rsidRPr="0008116B" w:rsidRDefault="0008116B" w:rsidP="0008116B">
      <w:pPr>
        <w:suppressAutoHyphens/>
        <w:spacing w:after="0" w:line="240" w:lineRule="auto"/>
        <w:jc w:val="both"/>
        <w:rPr>
          <w:rFonts w:ascii="Ebrima" w:eastAsia="SimSun" w:hAnsi="Ebrima" w:cs="Calibri"/>
          <w:sz w:val="20"/>
          <w:szCs w:val="20"/>
          <w:lang w:eastAsia="ar-SA"/>
        </w:rPr>
      </w:pPr>
    </w:p>
    <w:p w14:paraId="1F447CD9" w14:textId="77777777" w:rsidR="0008116B" w:rsidRPr="0008116B" w:rsidRDefault="0008116B" w:rsidP="0008116B">
      <w:pPr>
        <w:numPr>
          <w:ilvl w:val="0"/>
          <w:numId w:val="5"/>
        </w:numPr>
        <w:suppressAutoHyphens/>
        <w:spacing w:after="0" w:line="240" w:lineRule="auto"/>
        <w:jc w:val="both"/>
        <w:rPr>
          <w:rFonts w:ascii="Ebrima" w:eastAsia="SimSun" w:hAnsi="Ebrima" w:cs="Ebrima"/>
          <w:lang w:eastAsia="ar-SA"/>
        </w:rPr>
      </w:pPr>
      <w:r w:rsidRPr="0008116B">
        <w:rPr>
          <w:rFonts w:ascii="Ebrima" w:eastAsia="Source Sans Pro" w:hAnsi="Ebrima" w:cs="Ebrima"/>
          <w:color w:val="1D1D1F"/>
          <w:sz w:val="20"/>
          <w:szCs w:val="20"/>
          <w:shd w:val="clear" w:color="auto" w:fill="FFFFFF"/>
          <w:lang w:eastAsia="ar-SA"/>
        </w:rPr>
        <w:t xml:space="preserve">završen sveučilišni prijediplomski i sveučilišni diplomski studij ili sveučilišni integrirani prijediplomski i diplomski studij ili stručni diplomski studij iz područja tehničkih, društvenih, prirodnih i biotehničkih ili biomedicinskih znanosti na kojem je stekao minimalno 300 ECTS bodova </w:t>
      </w:r>
    </w:p>
    <w:p w14:paraId="21765C49" w14:textId="77777777" w:rsidR="0008116B" w:rsidRPr="00C94F7F" w:rsidRDefault="0008116B" w:rsidP="0008116B">
      <w:pPr>
        <w:numPr>
          <w:ilvl w:val="0"/>
          <w:numId w:val="5"/>
        </w:numPr>
        <w:suppressAutoHyphens/>
        <w:spacing w:after="0" w:line="240" w:lineRule="auto"/>
        <w:jc w:val="both"/>
        <w:rPr>
          <w:rFonts w:ascii="Ebrima" w:eastAsia="SimSun" w:hAnsi="Ebrima" w:cs="Ebrima"/>
          <w:lang w:eastAsia="ar-SA"/>
        </w:rPr>
      </w:pPr>
      <w:r w:rsidRPr="00C94F7F">
        <w:rPr>
          <w:rFonts w:ascii="Ebrima" w:eastAsia="Source Sans Pro" w:hAnsi="Ebrima" w:cs="Ebrima"/>
          <w:sz w:val="20"/>
          <w:szCs w:val="20"/>
          <w:shd w:val="clear" w:color="auto" w:fill="FFFFFF"/>
          <w:lang w:eastAsia="ar-SA"/>
        </w:rPr>
        <w:t>najmanje 8 godina radnog iskustva u struci od toga najmanje 4 godine upravljanja složenim organizacijskim strukturama ili najmanje 8 godina radnog iskustva u struci od toga najmanje 4 godine na mjestu osobe ovlaštene za zastupanje pravne osobe</w:t>
      </w:r>
    </w:p>
    <w:p w14:paraId="54BF32FC" w14:textId="77777777" w:rsidR="0008116B" w:rsidRPr="00C94F7F" w:rsidRDefault="0008116B" w:rsidP="0008116B">
      <w:pPr>
        <w:numPr>
          <w:ilvl w:val="0"/>
          <w:numId w:val="5"/>
        </w:numPr>
        <w:suppressAutoHyphens/>
        <w:spacing w:after="0" w:line="240" w:lineRule="auto"/>
        <w:jc w:val="both"/>
        <w:rPr>
          <w:rFonts w:ascii="Ebrima" w:eastAsia="SimSun" w:hAnsi="Ebrima" w:cs="Ebrima"/>
          <w:lang w:eastAsia="ar-SA"/>
        </w:rPr>
      </w:pPr>
      <w:r w:rsidRPr="00C94F7F">
        <w:rPr>
          <w:rFonts w:ascii="Ebrima" w:eastAsia="Source Sans Pro" w:hAnsi="Ebrima" w:cs="Ebrima"/>
          <w:sz w:val="20"/>
          <w:szCs w:val="20"/>
          <w:shd w:val="clear" w:color="auto" w:fill="FFFFFF"/>
          <w:lang w:eastAsia="ar-SA"/>
        </w:rPr>
        <w:t xml:space="preserve">hrvatsko državljanstvo </w:t>
      </w:r>
    </w:p>
    <w:p w14:paraId="4613DEEA" w14:textId="77777777" w:rsidR="0008116B" w:rsidRPr="0008116B" w:rsidRDefault="0008116B" w:rsidP="0008116B">
      <w:pPr>
        <w:numPr>
          <w:ilvl w:val="0"/>
          <w:numId w:val="5"/>
        </w:numPr>
        <w:suppressAutoHyphens/>
        <w:spacing w:after="0" w:line="240" w:lineRule="auto"/>
        <w:jc w:val="both"/>
        <w:rPr>
          <w:rFonts w:ascii="Ebrima" w:eastAsia="SimSun" w:hAnsi="Ebrima" w:cs="Ebrima"/>
          <w:lang w:eastAsia="ar-SA"/>
        </w:rPr>
      </w:pPr>
      <w:r w:rsidRPr="0008116B">
        <w:rPr>
          <w:rFonts w:ascii="Ebrima" w:eastAsia="Source Sans Pro" w:hAnsi="Ebrima" w:cs="Ebrima"/>
          <w:color w:val="1D1D1F"/>
          <w:sz w:val="20"/>
          <w:szCs w:val="20"/>
          <w:shd w:val="clear" w:color="auto" w:fill="FFFFFF"/>
          <w:lang w:eastAsia="ar-SA"/>
        </w:rPr>
        <w:t>nepostojanje okolnosti iz članka 239. stavak 2. Zakona o trgovačkim društvima (NN 111/93, 34/99, 121/99, 52/00, 118/03, 107/07, 146/08, 137/09, 125/11, 152/11, 111/12, 68/13, 110/15, 40/19, 34/22, 114/22, 18/23, 130/23) :</w:t>
      </w:r>
    </w:p>
    <w:p w14:paraId="035B8A08" w14:textId="77777777" w:rsidR="0008116B" w:rsidRPr="0008116B" w:rsidRDefault="0008116B" w:rsidP="0008116B">
      <w:pPr>
        <w:numPr>
          <w:ilvl w:val="0"/>
          <w:numId w:val="6"/>
        </w:numPr>
        <w:suppressAutoHyphens/>
        <w:spacing w:after="0" w:line="240" w:lineRule="auto"/>
        <w:jc w:val="both"/>
        <w:rPr>
          <w:rFonts w:ascii="Ebrima" w:eastAsia="SimSun" w:hAnsi="Ebrima" w:cs="Ebrima"/>
          <w:sz w:val="20"/>
          <w:szCs w:val="20"/>
          <w:lang w:eastAsia="ar-SA"/>
        </w:rPr>
      </w:pPr>
      <w:r w:rsidRPr="0008116B">
        <w:rPr>
          <w:rFonts w:ascii="Ebrima" w:eastAsia="SimSun" w:hAnsi="Ebrima" w:cs="Ebrima"/>
          <w:sz w:val="20"/>
          <w:szCs w:val="20"/>
          <w:lang w:eastAsia="ar-SA"/>
        </w:rPr>
        <w:t xml:space="preserve">da kandidat nije kažnjen za kazneno djelo pranja novca, financiranje terorizma, zlouporabe povjerenja u gospodarskom poslovanju, prijevare u gospodarskom poslovanju, </w:t>
      </w:r>
      <w:proofErr w:type="spellStart"/>
      <w:r w:rsidRPr="0008116B">
        <w:rPr>
          <w:rFonts w:ascii="Ebrima" w:eastAsia="SimSun" w:hAnsi="Ebrima" w:cs="Ebrima"/>
          <w:sz w:val="20"/>
          <w:szCs w:val="20"/>
          <w:lang w:eastAsia="ar-SA"/>
        </w:rPr>
        <w:t>prouzročenje</w:t>
      </w:r>
      <w:proofErr w:type="spellEnd"/>
      <w:r w:rsidRPr="0008116B">
        <w:rPr>
          <w:rFonts w:ascii="Ebrima" w:eastAsia="SimSun" w:hAnsi="Ebrima" w:cs="Ebrima"/>
          <w:sz w:val="20"/>
          <w:szCs w:val="20"/>
          <w:lang w:eastAsia="ar-SA"/>
        </w:rPr>
        <w:t xml:space="preserve"> stečaja, pogodovanja vjerovnika ili povrede obveze vođenja trgovačkih i poslovnih knjiga iz Kaznenog zakona Republike Hrvatske ili ranije važeća kaznena djela zlouporabe stečaja i zlouporabe u postupu stečaja, i to za vrijeme dok traju pravne posljedice osude kao i kojoj je uvedena međunarodna mjera ograničavanja raspolaganja imovinom, dok je takva mjera na snazi, da kandidat nije kažnjen za kazneno djelo neke druge države koje po svojim bitnim obilježjima odgovara kaznenim djelima iz alineje 1, da protiv kandidata nije izrečena mjera sigurnosti zabrane obavljanja zanimanja koje je u potpunosti ili djelomično obuhvaćeno predmetom poslovanja društva za vrijeme dok traje ta zabrana, da kandidatu u drugoj državi nije zabranjeno obavljanje zanimanja koje je u potpunosti ili djelomično obuhvaćeno predmetom poslovanja društva za vrijeme trajanja zabrane.</w:t>
      </w:r>
    </w:p>
    <w:p w14:paraId="69CB1245" w14:textId="77777777" w:rsidR="0008116B" w:rsidRPr="0008116B" w:rsidRDefault="0008116B" w:rsidP="0008116B">
      <w:pPr>
        <w:numPr>
          <w:ilvl w:val="0"/>
          <w:numId w:val="5"/>
        </w:numPr>
        <w:suppressAutoHyphens/>
        <w:spacing w:after="0" w:line="240" w:lineRule="auto"/>
        <w:jc w:val="both"/>
        <w:rPr>
          <w:rFonts w:ascii="Ebrima" w:eastAsia="SimSun" w:hAnsi="Ebrima" w:cs="Ebrima"/>
          <w:sz w:val="20"/>
          <w:szCs w:val="20"/>
          <w:lang w:eastAsia="ar-SA"/>
        </w:rPr>
      </w:pPr>
      <w:r w:rsidRPr="0008116B">
        <w:rPr>
          <w:rFonts w:ascii="Ebrima" w:eastAsia="Source Sans Pro" w:hAnsi="Ebrima" w:cs="Ebrima"/>
          <w:color w:val="1D1D1F"/>
          <w:sz w:val="20"/>
          <w:szCs w:val="20"/>
          <w:shd w:val="clear" w:color="auto" w:fill="FFFFFF"/>
          <w:lang w:eastAsia="ar-SA"/>
        </w:rPr>
        <w:t>poznavanje stranog jezika</w:t>
      </w:r>
    </w:p>
    <w:p w14:paraId="2E88D834" w14:textId="77777777" w:rsidR="0008116B" w:rsidRPr="0008116B" w:rsidRDefault="0008116B" w:rsidP="0008116B">
      <w:pPr>
        <w:numPr>
          <w:ilvl w:val="0"/>
          <w:numId w:val="5"/>
        </w:numPr>
        <w:tabs>
          <w:tab w:val="left" w:pos="420"/>
        </w:tabs>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informatička pismenost-korištenje Microsoft Office alata</w:t>
      </w:r>
    </w:p>
    <w:p w14:paraId="52DB1563" w14:textId="77777777" w:rsidR="0008116B" w:rsidRPr="0008116B" w:rsidRDefault="0008116B" w:rsidP="0008116B">
      <w:pPr>
        <w:numPr>
          <w:ilvl w:val="0"/>
          <w:numId w:val="5"/>
        </w:numPr>
        <w:tabs>
          <w:tab w:val="left" w:pos="420"/>
        </w:tabs>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vozačka dozvola B kategorija</w:t>
      </w:r>
    </w:p>
    <w:p w14:paraId="39D05048" w14:textId="77777777" w:rsidR="0008116B" w:rsidRPr="0008116B" w:rsidRDefault="0008116B" w:rsidP="0008116B">
      <w:pPr>
        <w:tabs>
          <w:tab w:val="left" w:pos="420"/>
        </w:tabs>
        <w:suppressAutoHyphens/>
        <w:spacing w:after="0" w:line="240" w:lineRule="auto"/>
        <w:jc w:val="both"/>
        <w:rPr>
          <w:rFonts w:ascii="Ebrima" w:eastAsia="SimSun" w:hAnsi="Ebrima" w:cs="Calibri"/>
          <w:sz w:val="20"/>
          <w:szCs w:val="20"/>
          <w:lang w:eastAsia="ar-SA"/>
        </w:rPr>
      </w:pPr>
    </w:p>
    <w:p w14:paraId="07A4A16B" w14:textId="77777777" w:rsidR="0008116B" w:rsidRPr="0008116B" w:rsidRDefault="0008116B" w:rsidP="0008116B">
      <w:pPr>
        <w:tabs>
          <w:tab w:val="left" w:pos="420"/>
        </w:tabs>
        <w:suppressAutoHyphens/>
        <w:spacing w:after="0" w:line="240" w:lineRule="auto"/>
        <w:jc w:val="both"/>
        <w:rPr>
          <w:rFonts w:ascii="Ebrima" w:eastAsia="SimSun" w:hAnsi="Ebrima" w:cs="Calibri"/>
          <w:sz w:val="20"/>
          <w:szCs w:val="20"/>
          <w:lang w:eastAsia="ar-SA"/>
        </w:rPr>
      </w:pPr>
    </w:p>
    <w:p w14:paraId="51D12F61" w14:textId="77777777" w:rsidR="0008116B" w:rsidRDefault="0008116B" w:rsidP="0008116B">
      <w:pPr>
        <w:tabs>
          <w:tab w:val="left" w:pos="420"/>
        </w:tabs>
        <w:suppressAutoHyphens/>
        <w:spacing w:after="0" w:line="240" w:lineRule="auto"/>
        <w:jc w:val="both"/>
        <w:rPr>
          <w:rFonts w:ascii="Ebrima" w:eastAsia="SimSun" w:hAnsi="Ebrima" w:cs="Calibri"/>
          <w:sz w:val="20"/>
          <w:szCs w:val="20"/>
          <w:lang w:eastAsia="ar-SA"/>
        </w:rPr>
      </w:pPr>
    </w:p>
    <w:p w14:paraId="6B708C00" w14:textId="77777777" w:rsidR="005321E4" w:rsidRDefault="005321E4" w:rsidP="0008116B">
      <w:pPr>
        <w:tabs>
          <w:tab w:val="left" w:pos="420"/>
        </w:tabs>
        <w:suppressAutoHyphens/>
        <w:spacing w:after="0" w:line="240" w:lineRule="auto"/>
        <w:jc w:val="both"/>
        <w:rPr>
          <w:rFonts w:ascii="Ebrima" w:eastAsia="SimSun" w:hAnsi="Ebrima" w:cs="Calibri"/>
          <w:sz w:val="20"/>
          <w:szCs w:val="20"/>
          <w:lang w:eastAsia="ar-SA"/>
        </w:rPr>
      </w:pPr>
    </w:p>
    <w:p w14:paraId="3FD2F351" w14:textId="77777777" w:rsidR="005321E4" w:rsidRPr="0008116B" w:rsidRDefault="005321E4" w:rsidP="0008116B">
      <w:pPr>
        <w:tabs>
          <w:tab w:val="left" w:pos="420"/>
        </w:tabs>
        <w:suppressAutoHyphens/>
        <w:spacing w:after="0" w:line="240" w:lineRule="auto"/>
        <w:jc w:val="both"/>
        <w:rPr>
          <w:rFonts w:ascii="Ebrima" w:eastAsia="SimSun" w:hAnsi="Ebrima" w:cs="Calibri"/>
          <w:sz w:val="20"/>
          <w:szCs w:val="20"/>
          <w:lang w:eastAsia="ar-SA"/>
        </w:rPr>
      </w:pPr>
    </w:p>
    <w:p w14:paraId="61138E34" w14:textId="77777777" w:rsidR="0008116B" w:rsidRPr="0008116B" w:rsidRDefault="0008116B" w:rsidP="0008116B">
      <w:pPr>
        <w:suppressAutoHyphens/>
        <w:spacing w:after="0" w:line="240" w:lineRule="auto"/>
        <w:rPr>
          <w:rFonts w:ascii="Ebrima" w:eastAsia="SimSun" w:hAnsi="Ebrima" w:cs="Calibri"/>
          <w:sz w:val="20"/>
          <w:szCs w:val="20"/>
          <w:lang w:eastAsia="ar-SA"/>
        </w:rPr>
      </w:pPr>
      <w:r w:rsidRPr="0008116B">
        <w:rPr>
          <w:rFonts w:ascii="Ebrima" w:eastAsia="SimSun" w:hAnsi="Ebrima" w:cs="Calibri"/>
          <w:sz w:val="20"/>
          <w:szCs w:val="20"/>
          <w:lang w:eastAsia="ar-SA"/>
        </w:rPr>
        <w:t>Kandidati su obvezni dostaviti sljedeće dokumente:</w:t>
      </w:r>
    </w:p>
    <w:p w14:paraId="4643454B" w14:textId="77777777" w:rsidR="0008116B" w:rsidRPr="0008116B" w:rsidRDefault="0008116B" w:rsidP="0008116B">
      <w:pPr>
        <w:numPr>
          <w:ilvl w:val="0"/>
          <w:numId w:val="7"/>
        </w:numPr>
        <w:tabs>
          <w:tab w:val="left" w:pos="1215"/>
        </w:tabs>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zamolbu za posao koja obvezno treba sadržavati ime i prezime, adresu stanovanja, e-mail adresu i kontakt telefon te biti vlastoručno potpisana</w:t>
      </w:r>
    </w:p>
    <w:p w14:paraId="1DC6375F" w14:textId="77777777" w:rsidR="0008116B" w:rsidRPr="0008116B" w:rsidRDefault="0008116B" w:rsidP="0008116B">
      <w:pPr>
        <w:numPr>
          <w:ilvl w:val="0"/>
          <w:numId w:val="7"/>
        </w:numPr>
        <w:tabs>
          <w:tab w:val="left" w:pos="1215"/>
        </w:tabs>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 xml:space="preserve">životopis </w:t>
      </w:r>
    </w:p>
    <w:p w14:paraId="58470B48" w14:textId="77777777" w:rsidR="0008116B" w:rsidRPr="0008116B" w:rsidRDefault="0008116B" w:rsidP="0008116B">
      <w:pPr>
        <w:numPr>
          <w:ilvl w:val="0"/>
          <w:numId w:val="7"/>
        </w:numPr>
        <w:tabs>
          <w:tab w:val="left" w:pos="1215"/>
        </w:tabs>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potvrdu ili elektronički zapis o radno pravnom statusu osiguranika kojeg izdaje Hrvatski zavod za mirovinsko osiguranje</w:t>
      </w:r>
    </w:p>
    <w:p w14:paraId="3888A5D8" w14:textId="77777777" w:rsidR="0008116B" w:rsidRPr="00C94F7F" w:rsidRDefault="0008116B" w:rsidP="0008116B">
      <w:pPr>
        <w:numPr>
          <w:ilvl w:val="0"/>
          <w:numId w:val="7"/>
        </w:numPr>
        <w:tabs>
          <w:tab w:val="left" w:pos="1215"/>
        </w:tabs>
        <w:suppressAutoHyphens/>
        <w:spacing w:after="0" w:line="240" w:lineRule="auto"/>
        <w:jc w:val="both"/>
        <w:rPr>
          <w:rFonts w:ascii="Ebrima" w:eastAsia="SimSun" w:hAnsi="Ebrima" w:cs="Calibri"/>
          <w:sz w:val="20"/>
          <w:szCs w:val="20"/>
          <w:lang w:eastAsia="ar-SA"/>
        </w:rPr>
      </w:pPr>
      <w:r w:rsidRPr="00C94F7F">
        <w:rPr>
          <w:rFonts w:ascii="Ebrima" w:eastAsia="SimSun" w:hAnsi="Ebrima" w:cs="Calibri"/>
          <w:sz w:val="20"/>
          <w:szCs w:val="20"/>
          <w:lang w:eastAsia="ar-SA"/>
        </w:rPr>
        <w:t>dokaz o državljanstvu (preslika osobne iskaznice ili domovnice)</w:t>
      </w:r>
    </w:p>
    <w:p w14:paraId="6D4F1D64" w14:textId="77777777" w:rsidR="0008116B" w:rsidRPr="0008116B" w:rsidRDefault="0008116B" w:rsidP="0008116B">
      <w:pPr>
        <w:numPr>
          <w:ilvl w:val="0"/>
          <w:numId w:val="7"/>
        </w:numPr>
        <w:tabs>
          <w:tab w:val="left" w:pos="1215"/>
        </w:tabs>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dokaz o odgovarajućem stupnju obrazovanja (preslika diplome)</w:t>
      </w:r>
    </w:p>
    <w:p w14:paraId="0F2781F0" w14:textId="77777777" w:rsidR="0008116B" w:rsidRPr="0008116B" w:rsidRDefault="0008116B" w:rsidP="0008116B">
      <w:pPr>
        <w:numPr>
          <w:ilvl w:val="0"/>
          <w:numId w:val="7"/>
        </w:numPr>
        <w:tabs>
          <w:tab w:val="left" w:pos="1215"/>
        </w:tabs>
        <w:suppressAutoHyphens/>
        <w:spacing w:after="0" w:line="240" w:lineRule="auto"/>
        <w:jc w:val="both"/>
        <w:rPr>
          <w:rFonts w:ascii="Ebrima" w:eastAsia="SimSun" w:hAnsi="Ebrima" w:cs="Calibri"/>
          <w:sz w:val="20"/>
          <w:szCs w:val="20"/>
          <w:lang w:eastAsia="ar-SA"/>
        </w:rPr>
      </w:pPr>
      <w:r w:rsidRPr="0008116B">
        <w:rPr>
          <w:rFonts w:ascii="Ebrima" w:eastAsia="Source Sans Pro" w:hAnsi="Ebrima" w:cs="Ebrima"/>
          <w:color w:val="1D1D1F"/>
          <w:sz w:val="20"/>
          <w:szCs w:val="20"/>
          <w:shd w:val="clear" w:color="auto" w:fill="FFFFFF"/>
          <w:lang w:eastAsia="ar-SA"/>
        </w:rPr>
        <w:t>dokaz o obavljanju poslova upravljanja složenim organizacijskim strukturama, odnosno obavljanju poslova osobe ovlaštene za zastupanje pravne osobe (izvadak iz sudskog registra, preslika ugovora o radu/rješenja o rasporedu zajedno sa opisom poslova predmetnog mjesta sukladno Katalogu radnih mjesta-sistematizaciji ili potvrda poslodavca da je obavljao takve poslove)</w:t>
      </w:r>
    </w:p>
    <w:p w14:paraId="79B08A5C" w14:textId="77777777" w:rsidR="0008116B" w:rsidRPr="0008116B" w:rsidRDefault="0008116B" w:rsidP="0008116B">
      <w:pPr>
        <w:numPr>
          <w:ilvl w:val="0"/>
          <w:numId w:val="7"/>
        </w:numPr>
        <w:tabs>
          <w:tab w:val="left" w:pos="1215"/>
        </w:tabs>
        <w:suppressAutoHyphens/>
        <w:spacing w:after="0" w:line="240" w:lineRule="auto"/>
        <w:jc w:val="both"/>
        <w:rPr>
          <w:rFonts w:ascii="Ebrima" w:eastAsia="Source Sans Pro" w:hAnsi="Ebrima" w:cs="Ebrima"/>
          <w:color w:val="1D1D1F"/>
          <w:sz w:val="20"/>
          <w:szCs w:val="20"/>
          <w:shd w:val="clear" w:color="auto" w:fill="FFFFFF"/>
          <w:lang w:eastAsia="ar-SA"/>
        </w:rPr>
      </w:pPr>
      <w:r w:rsidRPr="0008116B">
        <w:rPr>
          <w:rFonts w:ascii="Ebrima" w:eastAsia="Source Sans Pro" w:hAnsi="Ebrima" w:cs="Ebrima"/>
          <w:color w:val="1D1D1F"/>
          <w:sz w:val="20"/>
          <w:szCs w:val="20"/>
          <w:shd w:val="clear" w:color="auto" w:fill="FFFFFF"/>
          <w:lang w:eastAsia="ar-SA"/>
        </w:rPr>
        <w:t xml:space="preserve">uvjerenje nadležnog suda da se protiv kandidata ne vodi kazneni postupak (ne starije od 30 dana) </w:t>
      </w:r>
    </w:p>
    <w:p w14:paraId="04B8D1C7" w14:textId="77777777" w:rsidR="0008116B" w:rsidRPr="0008116B" w:rsidRDefault="0008116B" w:rsidP="0008116B">
      <w:pPr>
        <w:numPr>
          <w:ilvl w:val="0"/>
          <w:numId w:val="7"/>
        </w:numPr>
        <w:tabs>
          <w:tab w:val="left" w:pos="1215"/>
        </w:tabs>
        <w:suppressAutoHyphens/>
        <w:spacing w:after="0" w:line="240" w:lineRule="auto"/>
        <w:jc w:val="both"/>
        <w:rPr>
          <w:rFonts w:ascii="Ebrima" w:eastAsia="SimSun" w:hAnsi="Ebrima" w:cs="Calibri"/>
          <w:sz w:val="20"/>
          <w:szCs w:val="20"/>
          <w:lang w:eastAsia="ar-SA"/>
        </w:rPr>
      </w:pPr>
      <w:r w:rsidRPr="0008116B">
        <w:rPr>
          <w:rFonts w:ascii="Ebrima" w:eastAsia="Source Sans Pro" w:hAnsi="Ebrima" w:cs="Ebrima"/>
          <w:color w:val="1D1D1F"/>
          <w:sz w:val="20"/>
          <w:szCs w:val="20"/>
          <w:shd w:val="clear" w:color="auto" w:fill="FFFFFF"/>
          <w:lang w:eastAsia="ar-SA"/>
        </w:rPr>
        <w:t>izjavu kandidata ovjerenu od javnog bilježnika da ne postoje zapreke za imenovanje iz čl. 239. st.2 Zakona o trgovačkim društvima</w:t>
      </w:r>
    </w:p>
    <w:p w14:paraId="41547790" w14:textId="77777777" w:rsidR="0008116B" w:rsidRPr="0008116B" w:rsidRDefault="0008116B" w:rsidP="0008116B">
      <w:pPr>
        <w:numPr>
          <w:ilvl w:val="0"/>
          <w:numId w:val="7"/>
        </w:numPr>
        <w:tabs>
          <w:tab w:val="left" w:pos="1215"/>
        </w:tabs>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dokaz o poznavanju stranog jezika (diploma, uvjerenje i sl. ili vlastoručna izjava)</w:t>
      </w:r>
    </w:p>
    <w:p w14:paraId="607BB8F6" w14:textId="77777777" w:rsidR="0008116B" w:rsidRPr="0008116B" w:rsidRDefault="0008116B" w:rsidP="0008116B">
      <w:pPr>
        <w:numPr>
          <w:ilvl w:val="0"/>
          <w:numId w:val="7"/>
        </w:numPr>
        <w:tabs>
          <w:tab w:val="left" w:pos="1215"/>
        </w:tabs>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dokaz o poznavanju Microsoft Office alata (diploma, uvjerenje i sl. ili vlastoručna izjava)</w:t>
      </w:r>
    </w:p>
    <w:p w14:paraId="0573938E" w14:textId="77777777" w:rsidR="0008116B" w:rsidRPr="0008116B" w:rsidRDefault="0008116B" w:rsidP="0008116B">
      <w:pPr>
        <w:numPr>
          <w:ilvl w:val="0"/>
          <w:numId w:val="7"/>
        </w:numPr>
        <w:tabs>
          <w:tab w:val="left" w:pos="1215"/>
        </w:tabs>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presliku vozačke dozvole B kategorije</w:t>
      </w:r>
      <w:r w:rsidRPr="0008116B">
        <w:rPr>
          <w:rFonts w:ascii="Ebrima" w:eastAsia="SimSun" w:hAnsi="Ebrima" w:cs="Open Sans"/>
          <w:sz w:val="20"/>
          <w:szCs w:val="20"/>
          <w:lang w:eastAsia="ar-SA"/>
        </w:rPr>
        <w:t xml:space="preserve"> </w:t>
      </w:r>
    </w:p>
    <w:p w14:paraId="3DF06E6D" w14:textId="77777777" w:rsidR="0008116B" w:rsidRPr="0008116B" w:rsidRDefault="0008116B" w:rsidP="0008116B">
      <w:pPr>
        <w:suppressAutoHyphens/>
        <w:spacing w:after="0" w:line="240" w:lineRule="auto"/>
        <w:jc w:val="both"/>
        <w:rPr>
          <w:rFonts w:ascii="Ebrima" w:eastAsia="SimSun" w:hAnsi="Ebrima" w:cs="Calibri"/>
          <w:sz w:val="20"/>
          <w:szCs w:val="20"/>
          <w:lang w:eastAsia="ar-SA"/>
        </w:rPr>
      </w:pPr>
    </w:p>
    <w:p w14:paraId="4BC91C25" w14:textId="77777777" w:rsidR="0008116B" w:rsidRPr="0008116B" w:rsidRDefault="0008116B" w:rsidP="0008116B">
      <w:pPr>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Isprave se prilažu u neovjerenoj preslici, a po izboru kandidata predočit će se izvornici.</w:t>
      </w:r>
    </w:p>
    <w:p w14:paraId="7D499B64" w14:textId="77777777" w:rsidR="0008116B" w:rsidRPr="0008116B" w:rsidRDefault="0008116B" w:rsidP="0008116B">
      <w:pPr>
        <w:suppressAutoHyphens/>
        <w:spacing w:after="0" w:line="240" w:lineRule="auto"/>
        <w:jc w:val="both"/>
        <w:rPr>
          <w:rFonts w:ascii="Ebrima" w:eastAsia="SimSun" w:hAnsi="Ebrima" w:cs="Calibri"/>
          <w:sz w:val="20"/>
          <w:szCs w:val="20"/>
          <w:lang w:eastAsia="ar-SA"/>
        </w:rPr>
      </w:pPr>
    </w:p>
    <w:p w14:paraId="0BDB575F" w14:textId="77777777" w:rsidR="0008116B" w:rsidRPr="0008116B" w:rsidRDefault="0008116B" w:rsidP="0008116B">
      <w:pPr>
        <w:suppressAutoHyphens/>
        <w:spacing w:after="0" w:line="240" w:lineRule="auto"/>
        <w:jc w:val="both"/>
        <w:rPr>
          <w:rFonts w:ascii="Ebrima" w:eastAsia="Source Sans Pro" w:hAnsi="Ebrima" w:cs="Ebrima"/>
          <w:color w:val="1D1D1F"/>
          <w:sz w:val="20"/>
          <w:szCs w:val="20"/>
          <w:shd w:val="clear" w:color="auto" w:fill="FFFFFF"/>
          <w:lang w:eastAsia="ar-SA"/>
        </w:rPr>
      </w:pPr>
      <w:r w:rsidRPr="0008116B">
        <w:rPr>
          <w:rFonts w:ascii="Ebrima" w:eastAsia="Source Sans Pro" w:hAnsi="Ebrima" w:cs="Ebrima"/>
          <w:color w:val="1D1D1F"/>
          <w:sz w:val="20"/>
          <w:szCs w:val="20"/>
          <w:shd w:val="clear" w:color="auto" w:fill="FFFFFF"/>
          <w:lang w:eastAsia="ar-SA"/>
        </w:rPr>
        <w:t>Prema Zakonu o ravnopravnosti spolova na Natječaj se mogu prijaviti osobe oba spola. Napomena: Ako pristupnik ostvaruje pravo prednosti pri zapošljavanju prema posebnom zakonu, dužan je u prijavi na natječaj pozvati se na to pravo i priložiti isprave s kojima dokazuje navedene statuse. Prednost se u odnosu na ostale pristupnike ostvaruje samo pod jednakim uvjetima.</w:t>
      </w:r>
    </w:p>
    <w:p w14:paraId="78B39DB7" w14:textId="77777777" w:rsidR="0008116B" w:rsidRPr="0008116B" w:rsidRDefault="0008116B" w:rsidP="0008116B">
      <w:pPr>
        <w:suppressAutoHyphens/>
        <w:spacing w:after="0" w:line="240" w:lineRule="auto"/>
        <w:jc w:val="both"/>
        <w:rPr>
          <w:rFonts w:ascii="Ebrima" w:eastAsia="Source Sans Pro" w:hAnsi="Ebrima" w:cs="Ebrima"/>
          <w:color w:val="1D1D1F"/>
          <w:sz w:val="20"/>
          <w:szCs w:val="20"/>
          <w:shd w:val="clear" w:color="auto" w:fill="FFFFFF"/>
          <w:lang w:eastAsia="ar-SA"/>
        </w:rPr>
      </w:pPr>
    </w:p>
    <w:p w14:paraId="1DB67D41" w14:textId="77777777" w:rsidR="0008116B" w:rsidRPr="0008116B" w:rsidRDefault="0008116B" w:rsidP="0008116B">
      <w:pPr>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Prijavom na natječaj kandidati su suglasni da trgovačko društvo Vodovod grada Vukovara d.o.o. kao voditelj obrade osobnih podataka može prikupljati, koristiti i dalje obrađivati osobne podatke u svrhu provedbe natječajnog postupka sukladno pozitivnim propisima o zaštiti osobnih podataka.</w:t>
      </w:r>
    </w:p>
    <w:p w14:paraId="7CEFDF2E" w14:textId="77777777" w:rsidR="0008116B" w:rsidRPr="0008116B" w:rsidRDefault="0008116B" w:rsidP="0008116B">
      <w:pPr>
        <w:suppressAutoHyphens/>
        <w:spacing w:after="0" w:line="240" w:lineRule="auto"/>
        <w:jc w:val="both"/>
        <w:rPr>
          <w:rFonts w:ascii="Ebrima" w:eastAsia="SimSun" w:hAnsi="Ebrima" w:cs="Calibri"/>
          <w:sz w:val="20"/>
          <w:szCs w:val="20"/>
          <w:lang w:eastAsia="ar-SA"/>
        </w:rPr>
      </w:pPr>
    </w:p>
    <w:p w14:paraId="1951ED3C" w14:textId="77777777" w:rsidR="0008116B" w:rsidRPr="0008116B" w:rsidRDefault="0008116B" w:rsidP="0008116B">
      <w:pPr>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Natječajna dokumentacija se neće vraćati kandidatima.</w:t>
      </w:r>
    </w:p>
    <w:p w14:paraId="7706E4A5" w14:textId="77777777" w:rsidR="0008116B" w:rsidRPr="0008116B" w:rsidRDefault="0008116B" w:rsidP="0008116B">
      <w:pPr>
        <w:suppressAutoHyphens/>
        <w:spacing w:after="0" w:line="240" w:lineRule="auto"/>
        <w:jc w:val="both"/>
        <w:rPr>
          <w:rFonts w:ascii="Ebrima" w:eastAsia="SimSun" w:hAnsi="Ebrima" w:cs="Calibri"/>
          <w:sz w:val="20"/>
          <w:szCs w:val="20"/>
          <w:lang w:eastAsia="ar-SA"/>
        </w:rPr>
      </w:pPr>
    </w:p>
    <w:p w14:paraId="5E7E8394" w14:textId="77777777" w:rsidR="0008116B" w:rsidRPr="0008116B" w:rsidRDefault="0008116B" w:rsidP="0008116B">
      <w:pPr>
        <w:suppressAutoHyphens/>
        <w:spacing w:after="0" w:line="240" w:lineRule="auto"/>
        <w:jc w:val="both"/>
        <w:rPr>
          <w:rFonts w:ascii="Ebrima" w:eastAsia="SimSun" w:hAnsi="Ebrima" w:cs="Times New Roman"/>
          <w:sz w:val="20"/>
          <w:szCs w:val="20"/>
          <w:lang w:eastAsia="ar-SA"/>
        </w:rPr>
      </w:pPr>
      <w:r w:rsidRPr="0008116B">
        <w:rPr>
          <w:rFonts w:ascii="Ebrima" w:eastAsia="SimSun" w:hAnsi="Ebrima" w:cs="Calibri"/>
          <w:sz w:val="20"/>
          <w:szCs w:val="20"/>
          <w:lang w:eastAsia="ar-SA"/>
        </w:rPr>
        <w:t xml:space="preserve">Kandidat koji se poziva na pravo prednosti pri zapošljavanju u skladu s člankom 101. Zakona o hrvatskim braniteljima iz Domovinskog rata i članovima njihovih obitelji („Narodne novine“ broj 121/17, 98/19 i 84/21), dužan je, osim dokaza o ispunjavanju traženih uvjeta natječaja, dostaviti i dokaze iz članka 103. Zakona o hrvatskim braniteljima iz Domovinskog rata i članovima njihovih obitelji. Dokazi potrebni za ostvarivanje prava prednosti pri zapošljavanju objavljeni su na sljedećoj </w:t>
      </w:r>
      <w:r w:rsidRPr="005321E4">
        <w:rPr>
          <w:rFonts w:ascii="Ebrima" w:eastAsia="SimSun" w:hAnsi="Ebrima" w:cs="Times New Roman"/>
          <w:sz w:val="20"/>
          <w:szCs w:val="20"/>
          <w:lang w:eastAsia="ar-SA"/>
        </w:rPr>
        <w:t xml:space="preserve">poveznici: </w:t>
      </w:r>
      <w:hyperlink r:id="rId8" w:history="1">
        <w:r w:rsidRPr="005321E4">
          <w:rPr>
            <w:rFonts w:ascii="Ebrima" w:eastAsia="SimSun" w:hAnsi="Ebrima" w:cs="Times New Roman"/>
            <w:color w:val="2E74B5" w:themeColor="accent1" w:themeShade="BF"/>
            <w:sz w:val="20"/>
            <w:szCs w:val="20"/>
            <w:u w:val="single"/>
            <w:lang w:eastAsia="ar-SA"/>
          </w:rPr>
          <w:t>https://branitelji.gov.hr/zaposljavanje-u-drzavnoj-sluzbi/843</w:t>
        </w:r>
      </w:hyperlink>
      <w:r w:rsidRPr="005321E4">
        <w:rPr>
          <w:rFonts w:ascii="Ebrima" w:eastAsia="SimSun" w:hAnsi="Ebrima" w:cs="Times New Roman"/>
          <w:color w:val="2E74B5" w:themeColor="accent1" w:themeShade="BF"/>
          <w:sz w:val="20"/>
          <w:szCs w:val="20"/>
          <w:lang w:eastAsia="ar-SA"/>
        </w:rPr>
        <w:t xml:space="preserve">  </w:t>
      </w:r>
    </w:p>
    <w:p w14:paraId="368AA580" w14:textId="77777777" w:rsidR="0008116B" w:rsidRPr="0008116B" w:rsidRDefault="0008116B" w:rsidP="0008116B">
      <w:pPr>
        <w:suppressAutoHyphens/>
        <w:spacing w:after="0" w:line="240" w:lineRule="auto"/>
        <w:jc w:val="both"/>
        <w:rPr>
          <w:rFonts w:ascii="Ebrima" w:eastAsia="SimSun" w:hAnsi="Ebrima" w:cs="Times New Roman"/>
          <w:sz w:val="20"/>
          <w:szCs w:val="20"/>
          <w:lang w:eastAsia="ar-SA"/>
        </w:rPr>
      </w:pPr>
      <w:r w:rsidRPr="0008116B">
        <w:rPr>
          <w:rFonts w:ascii="Ebrima" w:eastAsia="SimSun" w:hAnsi="Ebrima" w:cs="Calibri"/>
          <w:sz w:val="20"/>
          <w:szCs w:val="20"/>
          <w:lang w:eastAsia="ar-SA"/>
        </w:rPr>
        <w:t>Kandidat</w:t>
      </w:r>
      <w:r w:rsidRPr="0008116B">
        <w:rPr>
          <w:rFonts w:ascii="Ebrima" w:eastAsia="SimSun" w:hAnsi="Ebrima" w:cs="Times New Roman"/>
          <w:sz w:val="20"/>
          <w:szCs w:val="20"/>
          <w:lang w:eastAsia="ar-SA"/>
        </w:rPr>
        <w:t xml:space="preserve"> koji se poziva na pravo prednosti pri zapošljavanju u skladu s člankom 47. Zakona o civilnim stradalnicima iz Domovinskog rata („Narodne novine“ broj 84/21), dužan je, osim dokaza o ispunjavanju traženih uvjeta natječaja, dostaviti i dokaze iz članka 49. Zakona o civilnim stradalnicima iz Domovinskog rata. Dokazi potrebni za ostvarivanje prava prednosti pri zapošljavanju objavljeni su na sljedećoj poveznici: </w:t>
      </w:r>
      <w:hyperlink r:id="rId9" w:history="1">
        <w:r w:rsidRPr="005321E4">
          <w:rPr>
            <w:rFonts w:ascii="Ebrima" w:eastAsia="SimSun" w:hAnsi="Ebrima" w:cs="Times New Roman"/>
            <w:color w:val="2E74B5" w:themeColor="accent1" w:themeShade="BF"/>
            <w:sz w:val="20"/>
            <w:szCs w:val="20"/>
            <w:u w:val="single"/>
            <w:lang w:eastAsia="ar-SA"/>
          </w:rPr>
          <w:t>https://branitelji.gov.hr/zaposljavanje-u-drzavnoj-sluzbi/843</w:t>
        </w:r>
      </w:hyperlink>
      <w:r w:rsidRPr="005321E4">
        <w:rPr>
          <w:rFonts w:ascii="Ebrima" w:eastAsia="SimSun" w:hAnsi="Ebrima" w:cs="Times New Roman"/>
          <w:color w:val="2E74B5" w:themeColor="accent1" w:themeShade="BF"/>
          <w:sz w:val="20"/>
          <w:szCs w:val="20"/>
          <w:lang w:eastAsia="ar-SA"/>
        </w:rPr>
        <w:t xml:space="preserve"> . </w:t>
      </w:r>
    </w:p>
    <w:p w14:paraId="7FFBE614" w14:textId="77777777" w:rsidR="0008116B" w:rsidRPr="0008116B" w:rsidRDefault="0008116B" w:rsidP="0008116B">
      <w:pPr>
        <w:suppressAutoHyphens/>
        <w:spacing w:after="0" w:line="240" w:lineRule="auto"/>
        <w:jc w:val="both"/>
        <w:rPr>
          <w:rFonts w:ascii="Ebrima" w:eastAsia="SimSun" w:hAnsi="Ebrima" w:cs="Times New Roman"/>
          <w:sz w:val="20"/>
          <w:szCs w:val="20"/>
          <w:lang w:eastAsia="ar-SA"/>
        </w:rPr>
      </w:pPr>
      <w:r w:rsidRPr="0008116B">
        <w:rPr>
          <w:rFonts w:ascii="Ebrima" w:eastAsia="SimSun" w:hAnsi="Ebrima" w:cs="Calibri"/>
          <w:sz w:val="20"/>
          <w:szCs w:val="20"/>
          <w:lang w:eastAsia="ar-SA"/>
        </w:rPr>
        <w:t>Kandidat</w:t>
      </w:r>
      <w:r w:rsidRPr="0008116B">
        <w:rPr>
          <w:rFonts w:ascii="Ebrima" w:eastAsia="SimSun" w:hAnsi="Ebrima" w:cs="Times New Roman"/>
          <w:sz w:val="20"/>
          <w:szCs w:val="20"/>
          <w:lang w:eastAsia="ar-SA"/>
        </w:rPr>
        <w:t xml:space="preserve"> koji se poziva na pravo prednosti pri zapošljavanju na temelju Zakona o profesionalnoj rehabilitaciji i zapošljavanju osoba s invaliditetom („Narodne novine“ broj 157/13, 152/14, 39/8 i 32/20), dužan je, osim dokaza o ispunjavanju traženih uvjeta natječaja, dostaviti i dokaz o invaliditetu (rješenje o utvrđenom invaliditetu odnosno drugi dokaz).</w:t>
      </w:r>
    </w:p>
    <w:p w14:paraId="7DB69183" w14:textId="77777777" w:rsidR="0008116B" w:rsidRPr="0008116B" w:rsidRDefault="0008116B" w:rsidP="0008116B">
      <w:pPr>
        <w:suppressAutoHyphens/>
        <w:spacing w:after="0" w:line="240" w:lineRule="auto"/>
        <w:jc w:val="both"/>
        <w:rPr>
          <w:rFonts w:ascii="Ebrima" w:eastAsia="SimSun" w:hAnsi="Ebrima" w:cs="Times New Roman"/>
          <w:sz w:val="20"/>
          <w:szCs w:val="20"/>
          <w:lang w:eastAsia="ar-SA"/>
        </w:rPr>
      </w:pPr>
    </w:p>
    <w:p w14:paraId="5FF93F5B" w14:textId="77777777" w:rsidR="0008116B" w:rsidRPr="0008116B" w:rsidRDefault="0008116B" w:rsidP="0008116B">
      <w:pPr>
        <w:suppressAutoHyphens/>
        <w:spacing w:after="0" w:line="240" w:lineRule="auto"/>
        <w:jc w:val="both"/>
        <w:rPr>
          <w:rFonts w:ascii="Ebrima" w:eastAsia="SimSun" w:hAnsi="Ebrima" w:cs="Calibri"/>
          <w:b/>
          <w:bCs/>
          <w:sz w:val="20"/>
          <w:szCs w:val="20"/>
          <w:lang w:eastAsia="ar-SA"/>
        </w:rPr>
      </w:pPr>
      <w:r w:rsidRPr="0008116B">
        <w:rPr>
          <w:rFonts w:ascii="Ebrima" w:eastAsia="SimSun" w:hAnsi="Ebrima" w:cs="Calibri"/>
          <w:sz w:val="20"/>
          <w:szCs w:val="20"/>
          <w:lang w:eastAsia="ar-SA"/>
        </w:rPr>
        <w:t xml:space="preserve">Natječaj se objavljuje na web stranici društva </w:t>
      </w:r>
      <w:hyperlink r:id="rId10" w:history="1">
        <w:r w:rsidRPr="0008116B">
          <w:rPr>
            <w:rFonts w:ascii="Ebrima" w:eastAsia="SimSun" w:hAnsi="Ebrima" w:cs="Calibri"/>
            <w:color w:val="0000FF"/>
            <w:sz w:val="20"/>
            <w:szCs w:val="20"/>
            <w:u w:val="single"/>
            <w:lang w:eastAsia="ar-SA"/>
          </w:rPr>
          <w:t>www</w:t>
        </w:r>
        <w:bookmarkStart w:id="0" w:name="_Hlt23146769"/>
        <w:bookmarkStart w:id="1" w:name="_Hlt23146800"/>
        <w:bookmarkStart w:id="2" w:name="_Hlt23146768"/>
        <w:bookmarkStart w:id="3" w:name="_Hlt23146801"/>
        <w:r w:rsidRPr="0008116B">
          <w:rPr>
            <w:rFonts w:ascii="Ebrima" w:eastAsia="SimSun" w:hAnsi="Ebrima" w:cs="Calibri"/>
            <w:color w:val="0000FF"/>
            <w:sz w:val="20"/>
            <w:szCs w:val="20"/>
            <w:u w:val="single"/>
            <w:lang w:eastAsia="ar-SA"/>
          </w:rPr>
          <w:t>.</w:t>
        </w:r>
        <w:bookmarkEnd w:id="0"/>
        <w:bookmarkEnd w:id="1"/>
        <w:bookmarkEnd w:id="2"/>
        <w:bookmarkEnd w:id="3"/>
        <w:r w:rsidRPr="0008116B">
          <w:rPr>
            <w:rFonts w:ascii="Ebrima" w:eastAsia="SimSun" w:hAnsi="Ebrima" w:cs="Calibri"/>
            <w:color w:val="0000FF"/>
            <w:sz w:val="20"/>
            <w:szCs w:val="20"/>
            <w:u w:val="single"/>
            <w:lang w:eastAsia="ar-SA"/>
          </w:rPr>
          <w:t>vgv.hr</w:t>
        </w:r>
      </w:hyperlink>
      <w:r w:rsidRPr="0008116B">
        <w:rPr>
          <w:rFonts w:ascii="Ebrima" w:eastAsia="SimSun" w:hAnsi="Ebrima" w:cs="Calibri"/>
          <w:sz w:val="20"/>
          <w:szCs w:val="20"/>
          <w:lang w:eastAsia="ar-SA"/>
        </w:rPr>
        <w:t>. i na stranicama HZZ-a.</w:t>
      </w:r>
    </w:p>
    <w:p w14:paraId="78006E22" w14:textId="77777777" w:rsidR="0008116B" w:rsidRPr="0008116B" w:rsidRDefault="0008116B" w:rsidP="0008116B">
      <w:pPr>
        <w:suppressAutoHyphens/>
        <w:spacing w:after="0" w:line="240" w:lineRule="auto"/>
        <w:jc w:val="both"/>
        <w:rPr>
          <w:rFonts w:ascii="Ebrima" w:eastAsia="SimSun" w:hAnsi="Ebrima" w:cs="Calibri"/>
          <w:sz w:val="20"/>
          <w:szCs w:val="20"/>
          <w:lang w:eastAsia="ar-SA"/>
        </w:rPr>
      </w:pPr>
    </w:p>
    <w:p w14:paraId="438DF3A8" w14:textId="397CCC16" w:rsidR="0008116B" w:rsidRPr="005321E4" w:rsidRDefault="0008116B" w:rsidP="0008116B">
      <w:pPr>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 xml:space="preserve">Prijavu na natječaj kandidati moraju dostaviti zaključno </w:t>
      </w:r>
      <w:r w:rsidRPr="005321E4">
        <w:rPr>
          <w:rFonts w:ascii="Ebrima" w:eastAsia="SimSun" w:hAnsi="Ebrima" w:cs="Calibri"/>
          <w:sz w:val="20"/>
          <w:szCs w:val="20"/>
          <w:lang w:eastAsia="ar-SA"/>
        </w:rPr>
        <w:t xml:space="preserve">do  </w:t>
      </w:r>
      <w:r w:rsidRPr="005321E4">
        <w:rPr>
          <w:rFonts w:ascii="Ebrima" w:eastAsia="SimSun" w:hAnsi="Ebrima" w:cs="Calibri"/>
          <w:b/>
          <w:bCs/>
          <w:sz w:val="20"/>
          <w:szCs w:val="20"/>
          <w:lang w:eastAsia="ar-SA"/>
        </w:rPr>
        <w:t>20.10.2025</w:t>
      </w:r>
      <w:r w:rsidRPr="005321E4">
        <w:rPr>
          <w:rFonts w:ascii="Ebrima" w:eastAsia="SimSun" w:hAnsi="Ebrima" w:cs="Calibri"/>
          <w:sz w:val="20"/>
          <w:szCs w:val="20"/>
          <w:lang w:eastAsia="ar-SA"/>
        </w:rPr>
        <w:t xml:space="preserve">. godine do </w:t>
      </w:r>
      <w:r w:rsidRPr="005321E4">
        <w:rPr>
          <w:rFonts w:ascii="Ebrima" w:eastAsia="SimSun" w:hAnsi="Ebrima" w:cs="Calibri"/>
          <w:b/>
          <w:bCs/>
          <w:sz w:val="20"/>
          <w:szCs w:val="20"/>
          <w:lang w:eastAsia="ar-SA"/>
        </w:rPr>
        <w:t>15:00</w:t>
      </w:r>
      <w:r w:rsidRPr="005321E4">
        <w:rPr>
          <w:rFonts w:ascii="Ebrima" w:eastAsia="SimSun" w:hAnsi="Ebrima" w:cs="Calibri"/>
          <w:sz w:val="20"/>
          <w:szCs w:val="20"/>
          <w:lang w:eastAsia="ar-SA"/>
        </w:rPr>
        <w:t xml:space="preserve"> sati. </w:t>
      </w:r>
    </w:p>
    <w:p w14:paraId="37C93DB0" w14:textId="77777777" w:rsidR="0008116B" w:rsidRPr="0008116B" w:rsidRDefault="0008116B" w:rsidP="0008116B">
      <w:pPr>
        <w:suppressAutoHyphens/>
        <w:spacing w:after="0" w:line="240" w:lineRule="auto"/>
        <w:jc w:val="both"/>
        <w:rPr>
          <w:rFonts w:ascii="Ebrima" w:eastAsia="SimSun" w:hAnsi="Ebrima" w:cs="Calibri"/>
          <w:sz w:val="20"/>
          <w:szCs w:val="20"/>
          <w:lang w:eastAsia="ar-SA"/>
        </w:rPr>
      </w:pPr>
    </w:p>
    <w:p w14:paraId="3E50519E" w14:textId="77777777" w:rsidR="0008116B" w:rsidRPr="00C94F7F" w:rsidRDefault="0008116B" w:rsidP="0008116B">
      <w:pPr>
        <w:suppressAutoHyphens/>
        <w:spacing w:after="0" w:line="240" w:lineRule="auto"/>
        <w:ind w:right="54"/>
        <w:jc w:val="both"/>
        <w:rPr>
          <w:rFonts w:ascii="Ebrima" w:eastAsia="SimSun" w:hAnsi="Ebrima" w:cs="Calibri"/>
          <w:sz w:val="20"/>
          <w:szCs w:val="20"/>
          <w:lang w:eastAsia="ar-SA"/>
        </w:rPr>
      </w:pPr>
      <w:r w:rsidRPr="0008116B">
        <w:rPr>
          <w:rFonts w:ascii="Ebrima" w:eastAsia="SimSun" w:hAnsi="Ebrima" w:cs="Calibri"/>
          <w:sz w:val="20"/>
          <w:szCs w:val="20"/>
          <w:lang w:eastAsia="ar-SA"/>
        </w:rPr>
        <w:t xml:space="preserve">Prijavljeni kandidati koji ispunjavaju formalne uvjete natječaja, </w:t>
      </w:r>
      <w:r w:rsidRPr="0008116B">
        <w:rPr>
          <w:rFonts w:ascii="Ebrima" w:eastAsia="Source Sans Pro" w:hAnsi="Ebrima" w:cs="Ebrima"/>
          <w:color w:val="1D1D1F"/>
          <w:sz w:val="20"/>
          <w:szCs w:val="20"/>
          <w:shd w:val="clear" w:color="auto" w:fill="FFFFFF"/>
          <w:lang w:eastAsia="ar-SA"/>
        </w:rPr>
        <w:t xml:space="preserve">odnosno koji su podnijeli pravodobne i potpune prijave, bit će pozvani na razgovor (intervju) koji obavlja Povjerenstvo za provedbu natječaja za izbor i  </w:t>
      </w:r>
      <w:r w:rsidRPr="00C94F7F">
        <w:rPr>
          <w:rFonts w:ascii="Ebrima" w:eastAsia="Source Sans Pro" w:hAnsi="Ebrima" w:cs="Ebrima"/>
          <w:sz w:val="20"/>
          <w:szCs w:val="20"/>
          <w:shd w:val="clear" w:color="auto" w:fill="FFFFFF"/>
          <w:lang w:eastAsia="ar-SA"/>
        </w:rPr>
        <w:t xml:space="preserve">imenovanje  zamjenika člana uprave -  zamjenika direktora. Urednom prijavom smatra se prijava koja sadrži svu traženu dokumentaciju navedenu u ovom natječaju. Nepotpune i/ili nepravovremene prijave se neće razmatrati. </w:t>
      </w:r>
      <w:r w:rsidRPr="00C94F7F">
        <w:rPr>
          <w:rFonts w:ascii="Ebrima" w:eastAsia="SimSun" w:hAnsi="Ebrima" w:cs="Calibri"/>
          <w:sz w:val="20"/>
          <w:szCs w:val="20"/>
          <w:lang w:eastAsia="ar-SA"/>
        </w:rPr>
        <w:t>Oni koji ne pristupe istom smatrati će se da su povukli prijavu za natječaj.</w:t>
      </w:r>
    </w:p>
    <w:p w14:paraId="2A57FB95" w14:textId="77777777" w:rsidR="0008116B" w:rsidRPr="00C94F7F" w:rsidRDefault="0008116B" w:rsidP="0008116B">
      <w:pPr>
        <w:suppressAutoHyphens/>
        <w:spacing w:after="0" w:line="240" w:lineRule="auto"/>
        <w:ind w:right="54"/>
        <w:jc w:val="both"/>
        <w:rPr>
          <w:rFonts w:ascii="Ebrima" w:eastAsia="SimSun" w:hAnsi="Ebrima" w:cs="Calibri"/>
          <w:sz w:val="20"/>
          <w:szCs w:val="20"/>
          <w:lang w:eastAsia="ar-SA"/>
        </w:rPr>
      </w:pPr>
      <w:r w:rsidRPr="00C94F7F">
        <w:rPr>
          <w:rFonts w:ascii="Ebrima" w:eastAsia="SimSun" w:hAnsi="Ebrima" w:cs="Calibri"/>
          <w:sz w:val="20"/>
          <w:szCs w:val="20"/>
          <w:lang w:eastAsia="ar-SA"/>
        </w:rPr>
        <w:t xml:space="preserve">O mjestu i vremenu održavanja razgovora (intervjua) kandidati će biti obaviješteni putem e-mail adrese najmanje tri dana prije održavanja istog. </w:t>
      </w:r>
    </w:p>
    <w:p w14:paraId="0C5B4D29" w14:textId="77777777" w:rsidR="0008116B" w:rsidRPr="00C94F7F" w:rsidRDefault="0008116B" w:rsidP="0008116B">
      <w:pPr>
        <w:suppressAutoHyphens/>
        <w:spacing w:after="0" w:line="240" w:lineRule="auto"/>
        <w:jc w:val="both"/>
        <w:rPr>
          <w:rFonts w:ascii="Ebrima" w:eastAsia="SimSun" w:hAnsi="Ebrima" w:cs="Calibri"/>
          <w:sz w:val="20"/>
          <w:szCs w:val="20"/>
          <w:lang w:eastAsia="ar-SA"/>
        </w:rPr>
      </w:pPr>
      <w:r w:rsidRPr="00C94F7F">
        <w:rPr>
          <w:rFonts w:ascii="Ebrima" w:eastAsia="Source Sans Pro" w:hAnsi="Ebrima" w:cs="Ebrima"/>
          <w:sz w:val="20"/>
          <w:szCs w:val="20"/>
          <w:shd w:val="clear" w:color="auto" w:fill="FFFFFF"/>
          <w:lang w:eastAsia="ar-SA"/>
        </w:rPr>
        <w:t>O rezultatima izbora kandidati će biti obaviješteni u roku od 8 (osam) dana od dana donošenja Odluke o izboru i imenovanju zamjenika člana uprave –zamjenika direktora Društva, i to objavom na web stranici Društva.</w:t>
      </w:r>
    </w:p>
    <w:p w14:paraId="25ABE30E" w14:textId="77777777" w:rsidR="0008116B" w:rsidRPr="00C94F7F" w:rsidRDefault="0008116B" w:rsidP="0008116B">
      <w:pPr>
        <w:suppressAutoHyphens/>
        <w:spacing w:after="0" w:line="240" w:lineRule="auto"/>
        <w:ind w:right="54"/>
        <w:jc w:val="both"/>
        <w:rPr>
          <w:rFonts w:ascii="Ebrima" w:eastAsia="SimSun" w:hAnsi="Ebrima" w:cs="Calibri"/>
          <w:sz w:val="20"/>
          <w:szCs w:val="20"/>
          <w:lang w:eastAsia="ar-SA"/>
        </w:rPr>
      </w:pPr>
    </w:p>
    <w:p w14:paraId="4E325CAA" w14:textId="77777777" w:rsidR="0008116B" w:rsidRPr="0008116B" w:rsidRDefault="0008116B" w:rsidP="0008116B">
      <w:pPr>
        <w:suppressAutoHyphens/>
        <w:spacing w:after="0" w:line="240" w:lineRule="auto"/>
        <w:ind w:right="54"/>
        <w:jc w:val="both"/>
        <w:rPr>
          <w:rFonts w:ascii="Ebrima" w:eastAsia="SimSun" w:hAnsi="Ebrima" w:cs="Calibri"/>
          <w:sz w:val="20"/>
          <w:szCs w:val="20"/>
          <w:lang w:eastAsia="ar-SA"/>
        </w:rPr>
      </w:pPr>
      <w:r w:rsidRPr="0008116B">
        <w:rPr>
          <w:rFonts w:ascii="Ebrima" w:eastAsia="SimSun" w:hAnsi="Ebrima" w:cs="Calibri"/>
          <w:sz w:val="20"/>
          <w:szCs w:val="20"/>
          <w:lang w:eastAsia="ar-SA"/>
        </w:rPr>
        <w:t>Skupština društva Vodovoda grada Vukovara d.o.o. pridržava pravo, djelomično ili u cijelosti, u svako vrijeme poništiti ovaj natječaj, odnosno ne donijeti odluku o izboru kandidata, bez obveze obrazlaganja svoje odluke i bez ikakve odgovornosti prema kandidatima.</w:t>
      </w:r>
    </w:p>
    <w:p w14:paraId="7D19B1A8" w14:textId="77777777" w:rsidR="0008116B" w:rsidRPr="0008116B" w:rsidRDefault="0008116B" w:rsidP="0008116B">
      <w:pPr>
        <w:suppressAutoHyphens/>
        <w:spacing w:after="0" w:line="240" w:lineRule="auto"/>
        <w:ind w:right="54"/>
        <w:jc w:val="both"/>
        <w:rPr>
          <w:rFonts w:ascii="Ebrima" w:eastAsia="SimSun" w:hAnsi="Ebrima" w:cs="Calibri"/>
          <w:sz w:val="20"/>
          <w:szCs w:val="20"/>
          <w:lang w:eastAsia="ar-SA"/>
        </w:rPr>
      </w:pPr>
    </w:p>
    <w:p w14:paraId="5DC17A4F" w14:textId="77777777" w:rsidR="0008116B" w:rsidRPr="0008116B" w:rsidRDefault="0008116B" w:rsidP="0008116B">
      <w:pPr>
        <w:suppressAutoHyphens/>
        <w:spacing w:after="0" w:line="240" w:lineRule="auto"/>
        <w:jc w:val="both"/>
        <w:rPr>
          <w:rFonts w:ascii="Ebrima" w:eastAsia="SimSun" w:hAnsi="Ebrima" w:cs="Calibri"/>
          <w:sz w:val="20"/>
          <w:szCs w:val="20"/>
          <w:lang w:eastAsia="ar-SA"/>
        </w:rPr>
      </w:pPr>
      <w:r w:rsidRPr="0008116B">
        <w:rPr>
          <w:rFonts w:ascii="Ebrima" w:eastAsia="SimSun" w:hAnsi="Ebrima" w:cs="Calibri"/>
          <w:sz w:val="20"/>
          <w:szCs w:val="20"/>
          <w:lang w:eastAsia="ar-SA"/>
        </w:rPr>
        <w:t>Prijave na natječaj zaprimaju se u zatvorenoj omotnici neposredno na urudžbeni u sjedištu društva:</w:t>
      </w:r>
    </w:p>
    <w:p w14:paraId="627E0156" w14:textId="77777777" w:rsidR="0008116B" w:rsidRPr="0008116B" w:rsidRDefault="0008116B" w:rsidP="0008116B">
      <w:pPr>
        <w:suppressAutoHyphens/>
        <w:spacing w:after="0" w:line="240" w:lineRule="auto"/>
        <w:jc w:val="both"/>
        <w:rPr>
          <w:rFonts w:ascii="Ebrima" w:eastAsia="SimSun" w:hAnsi="Ebrima" w:cs="Calibri"/>
          <w:b/>
          <w:sz w:val="20"/>
          <w:szCs w:val="20"/>
          <w:lang w:eastAsia="ar-SA"/>
        </w:rPr>
      </w:pPr>
      <w:r w:rsidRPr="0008116B">
        <w:rPr>
          <w:rFonts w:ascii="Ebrima" w:eastAsia="SimSun" w:hAnsi="Ebrima" w:cs="Calibri"/>
          <w:b/>
          <w:sz w:val="20"/>
          <w:szCs w:val="20"/>
          <w:lang w:eastAsia="ar-SA"/>
        </w:rPr>
        <w:t>Vodovod grada Vukovar d.o.o. Vukovar, Jana Bate 4, s naznakom:</w:t>
      </w:r>
    </w:p>
    <w:p w14:paraId="17063BE0" w14:textId="7ADEBA2D" w:rsidR="0008116B" w:rsidRPr="0008116B" w:rsidRDefault="0008116B" w:rsidP="0008116B">
      <w:pPr>
        <w:numPr>
          <w:ilvl w:val="0"/>
          <w:numId w:val="8"/>
        </w:numPr>
        <w:tabs>
          <w:tab w:val="left" w:pos="927"/>
          <w:tab w:val="left" w:pos="3969"/>
        </w:tabs>
        <w:suppressAutoHyphens/>
        <w:spacing w:after="0" w:line="240" w:lineRule="auto"/>
        <w:ind w:right="2039"/>
        <w:jc w:val="both"/>
        <w:rPr>
          <w:rFonts w:ascii="Ebrima" w:eastAsia="SimSun" w:hAnsi="Ebrima" w:cs="Calibri"/>
          <w:b/>
          <w:sz w:val="20"/>
          <w:szCs w:val="20"/>
          <w:lang w:eastAsia="ar-SA"/>
        </w:rPr>
      </w:pPr>
      <w:r w:rsidRPr="0008116B">
        <w:rPr>
          <w:rFonts w:ascii="Ebrima" w:eastAsia="SimSun" w:hAnsi="Ebrima" w:cs="Calibri"/>
          <w:b/>
          <w:sz w:val="20"/>
          <w:szCs w:val="20"/>
          <w:lang w:eastAsia="ar-SA"/>
        </w:rPr>
        <w:t xml:space="preserve"> Natječaj za radno mjesto “Zamjenik člana uprave -</w:t>
      </w:r>
      <w:r w:rsidR="00B8043E">
        <w:rPr>
          <w:rFonts w:ascii="Ebrima" w:eastAsia="SimSun" w:hAnsi="Ebrima" w:cs="Calibri"/>
          <w:b/>
          <w:sz w:val="20"/>
          <w:szCs w:val="20"/>
          <w:lang w:eastAsia="ar-SA"/>
        </w:rPr>
        <w:t>z</w:t>
      </w:r>
      <w:r w:rsidRPr="0008116B">
        <w:rPr>
          <w:rFonts w:ascii="Ebrima" w:eastAsia="SimSun" w:hAnsi="Ebrima" w:cs="Calibri"/>
          <w:b/>
          <w:sz w:val="20"/>
          <w:szCs w:val="20"/>
          <w:lang w:eastAsia="ar-SA"/>
        </w:rPr>
        <w:t>amjenik direktora”</w:t>
      </w:r>
    </w:p>
    <w:p w14:paraId="6533CEF9" w14:textId="77777777" w:rsidR="0008116B" w:rsidRPr="0008116B" w:rsidRDefault="0008116B" w:rsidP="0008116B">
      <w:pPr>
        <w:tabs>
          <w:tab w:val="left" w:pos="3969"/>
        </w:tabs>
        <w:suppressAutoHyphens/>
        <w:spacing w:after="0" w:line="240" w:lineRule="auto"/>
        <w:ind w:right="2039"/>
        <w:jc w:val="both"/>
        <w:rPr>
          <w:rFonts w:ascii="Ebrima" w:eastAsia="SimSun" w:hAnsi="Ebrima" w:cs="Calibri"/>
          <w:b/>
          <w:sz w:val="20"/>
          <w:szCs w:val="20"/>
          <w:lang w:eastAsia="ar-SA"/>
        </w:rPr>
      </w:pPr>
    </w:p>
    <w:p w14:paraId="0F98150E" w14:textId="77777777" w:rsidR="0008116B" w:rsidRPr="0008116B" w:rsidRDefault="0008116B" w:rsidP="0008116B">
      <w:pPr>
        <w:tabs>
          <w:tab w:val="left" w:pos="3969"/>
        </w:tabs>
        <w:suppressAutoHyphens/>
        <w:spacing w:after="0" w:line="240" w:lineRule="auto"/>
        <w:ind w:left="927" w:right="2039"/>
        <w:jc w:val="both"/>
        <w:rPr>
          <w:rFonts w:ascii="Ebrima" w:eastAsia="SimSun" w:hAnsi="Ebrima" w:cs="Calibri"/>
          <w:b/>
          <w:sz w:val="20"/>
          <w:szCs w:val="20"/>
          <w:lang w:eastAsia="ar-SA"/>
        </w:rPr>
      </w:pPr>
    </w:p>
    <w:p w14:paraId="586C7175" w14:textId="77777777" w:rsidR="0008116B" w:rsidRPr="0008116B" w:rsidRDefault="0008116B" w:rsidP="0008116B">
      <w:pPr>
        <w:tabs>
          <w:tab w:val="left" w:pos="3969"/>
        </w:tabs>
        <w:suppressAutoHyphens/>
        <w:spacing w:after="0" w:line="240" w:lineRule="auto"/>
        <w:ind w:left="927" w:right="2039"/>
        <w:jc w:val="both"/>
        <w:rPr>
          <w:rFonts w:ascii="Ebrima" w:eastAsia="SimSun" w:hAnsi="Ebrima" w:cs="Calibri"/>
          <w:b/>
          <w:sz w:val="20"/>
          <w:szCs w:val="20"/>
          <w:lang w:eastAsia="ar-SA"/>
        </w:rPr>
      </w:pPr>
    </w:p>
    <w:p w14:paraId="53497842" w14:textId="77777777" w:rsidR="0008116B" w:rsidRPr="0008116B" w:rsidRDefault="0008116B" w:rsidP="0008116B">
      <w:pPr>
        <w:tabs>
          <w:tab w:val="left" w:pos="3969"/>
        </w:tabs>
        <w:suppressAutoHyphens/>
        <w:spacing w:after="0" w:line="240" w:lineRule="auto"/>
        <w:ind w:left="927" w:right="2039"/>
        <w:jc w:val="both"/>
        <w:rPr>
          <w:rFonts w:ascii="Ebrima" w:eastAsia="SimSun" w:hAnsi="Ebrima" w:cs="Calibri"/>
          <w:b/>
          <w:sz w:val="20"/>
          <w:szCs w:val="20"/>
          <w:lang w:eastAsia="ar-SA"/>
        </w:rPr>
      </w:pPr>
    </w:p>
    <w:p w14:paraId="44976540" w14:textId="77777777" w:rsidR="0008116B" w:rsidRPr="0008116B" w:rsidRDefault="0008116B" w:rsidP="0008116B">
      <w:pPr>
        <w:suppressAutoHyphens/>
        <w:spacing w:after="0" w:line="276" w:lineRule="auto"/>
        <w:jc w:val="right"/>
        <w:rPr>
          <w:rFonts w:ascii="Ebrima" w:eastAsia="SimSun" w:hAnsi="Ebrima" w:cs="Calibri"/>
          <w:sz w:val="20"/>
          <w:szCs w:val="20"/>
          <w:lang w:eastAsia="ar-SA"/>
        </w:rPr>
      </w:pPr>
      <w:r w:rsidRPr="0008116B">
        <w:rPr>
          <w:rFonts w:ascii="Ebrima" w:eastAsia="SimSun" w:hAnsi="Ebrima" w:cs="Calibri"/>
          <w:sz w:val="20"/>
          <w:szCs w:val="20"/>
          <w:lang w:eastAsia="ar-SA"/>
        </w:rPr>
        <w:t xml:space="preserve">Vodovod grada Vukovara d.o.o. </w:t>
      </w:r>
    </w:p>
    <w:p w14:paraId="7F1429F4" w14:textId="77777777" w:rsidR="0008116B" w:rsidRPr="0008116B" w:rsidRDefault="0008116B" w:rsidP="0008116B">
      <w:pPr>
        <w:suppressAutoHyphens/>
        <w:spacing w:after="0" w:line="276" w:lineRule="auto"/>
        <w:jc w:val="right"/>
        <w:rPr>
          <w:rFonts w:ascii="Ebrima" w:eastAsia="SimSun" w:hAnsi="Ebrima" w:cs="Calibri"/>
          <w:sz w:val="20"/>
          <w:szCs w:val="20"/>
          <w:lang w:eastAsia="ar-SA"/>
        </w:rPr>
      </w:pPr>
      <w:r w:rsidRPr="0008116B">
        <w:rPr>
          <w:rFonts w:ascii="Ebrima" w:eastAsia="SimSun" w:hAnsi="Ebrima" w:cs="Calibri"/>
          <w:sz w:val="20"/>
          <w:szCs w:val="20"/>
          <w:lang w:eastAsia="ar-SA"/>
        </w:rPr>
        <w:t>Predsjednik Skupštine Društva</w:t>
      </w:r>
    </w:p>
    <w:p w14:paraId="4FA56D4C" w14:textId="0CF08BC4" w:rsidR="00380F4A" w:rsidRPr="00B8043E" w:rsidRDefault="0008116B" w:rsidP="00B8043E">
      <w:pPr>
        <w:suppressAutoHyphens/>
        <w:wordWrap w:val="0"/>
        <w:spacing w:after="0" w:line="276" w:lineRule="auto"/>
        <w:jc w:val="right"/>
        <w:rPr>
          <w:rFonts w:ascii="Ebrima" w:eastAsia="SimSun" w:hAnsi="Ebrima" w:cs="Calibri"/>
          <w:color w:val="1F4E79"/>
          <w:sz w:val="20"/>
          <w:szCs w:val="20"/>
          <w:lang w:eastAsia="ar-SA"/>
        </w:rPr>
        <w:sectPr w:rsidR="00380F4A" w:rsidRPr="00B8043E" w:rsidSect="00205E6C">
          <w:headerReference w:type="default" r:id="rId11"/>
          <w:footerReference w:type="default" r:id="rId12"/>
          <w:pgSz w:w="11906" w:h="16838"/>
          <w:pgMar w:top="1418" w:right="794" w:bottom="1418" w:left="510" w:header="709" w:footer="284" w:gutter="0"/>
          <w:cols w:space="708"/>
          <w:docGrid w:linePitch="360"/>
        </w:sectPr>
      </w:pPr>
      <w:r w:rsidRPr="0008116B">
        <w:rPr>
          <w:rFonts w:ascii="Ebrima" w:eastAsia="SimSun" w:hAnsi="Ebrima" w:cs="Calibri"/>
          <w:color w:val="1F4E79"/>
          <w:sz w:val="20"/>
          <w:szCs w:val="20"/>
          <w:lang w:eastAsia="ar-SA"/>
        </w:rPr>
        <w:t>Marijan Pavliček, prof.</w:t>
      </w:r>
    </w:p>
    <w:p w14:paraId="69F265E4" w14:textId="4D994B74" w:rsidR="0048433E" w:rsidRPr="00380F4A" w:rsidRDefault="0048433E" w:rsidP="00380F4A">
      <w:pPr>
        <w:tabs>
          <w:tab w:val="left" w:pos="3014"/>
        </w:tabs>
      </w:pPr>
    </w:p>
    <w:sectPr w:rsidR="0048433E" w:rsidRPr="00380F4A" w:rsidSect="00F356B1">
      <w:headerReference w:type="default" r:id="rId13"/>
      <w:footerReference w:type="default" r:id="rId14"/>
      <w:pgSz w:w="11906" w:h="16838"/>
      <w:pgMar w:top="1418" w:right="510" w:bottom="1418" w:left="51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54A7" w14:textId="77777777" w:rsidR="00E1046D" w:rsidRDefault="00E1046D" w:rsidP="005323F3">
      <w:pPr>
        <w:spacing w:after="0" w:line="240" w:lineRule="auto"/>
      </w:pPr>
      <w:r>
        <w:separator/>
      </w:r>
    </w:p>
  </w:endnote>
  <w:endnote w:type="continuationSeparator" w:id="0">
    <w:p w14:paraId="4096947C" w14:textId="77777777" w:rsidR="00E1046D" w:rsidRDefault="00E1046D" w:rsidP="0053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brima">
    <w:panose1 w:val="02000000000000000000"/>
    <w:charset w:val="EE"/>
    <w:family w:val="auto"/>
    <w:pitch w:val="variable"/>
    <w:sig w:usb0="A000005F" w:usb1="02000041" w:usb2="000008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B342" w14:textId="77777777" w:rsidR="00FE7659" w:rsidRPr="00FE7659" w:rsidRDefault="00FE7659">
    <w:pPr>
      <w:pStyle w:val="Podnoje"/>
      <w:rPr>
        <w:color w:val="2E74B5" w:themeColor="accent1" w:themeShade="BF"/>
        <w:sz w:val="12"/>
      </w:rPr>
    </w:pPr>
    <w:r w:rsidRPr="00FE7659">
      <w:rPr>
        <w:noProof/>
        <w:color w:val="5B9BD5" w:themeColor="accent1"/>
        <w:sz w:val="12"/>
        <w:lang w:eastAsia="hr-HR"/>
      </w:rPr>
      <mc:AlternateContent>
        <mc:Choice Requires="wps">
          <w:drawing>
            <wp:inline distT="0" distB="0" distL="0" distR="0" wp14:anchorId="3BE37F9B" wp14:editId="21A324CB">
              <wp:extent cx="6919415" cy="6824"/>
              <wp:effectExtent l="0" t="0" r="34290" b="31750"/>
              <wp:docPr id="1" name="Ravni poveznik 1"/>
              <wp:cNvGraphicFramePr/>
              <a:graphic xmlns:a="http://schemas.openxmlformats.org/drawingml/2006/main">
                <a:graphicData uri="http://schemas.microsoft.com/office/word/2010/wordprocessingShape">
                  <wps:wsp>
                    <wps:cNvCnPr/>
                    <wps:spPr>
                      <a:xfrm flipV="1">
                        <a:off x="0" y="0"/>
                        <a:ext cx="6919415"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CEA87B2" id="Ravni poveznik 1" o:spid="_x0000_s1026" style="flip:y;visibility:visible;mso-wrap-style:square;mso-left-percent:-10001;mso-top-percent:-10001;mso-position-horizontal:absolute;mso-position-horizontal-relative:char;mso-position-vertical:absolute;mso-position-vertical-relative:line;mso-left-percent:-10001;mso-top-percent:-10001" from="0,0" to="544.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" strokecolor="#5b9bd5 [3204]" strokeweight=".5pt">
              <v:stroke joinstyle="miter"/>
              <w10:anchorlock/>
            </v:line>
          </w:pict>
        </mc:Fallback>
      </mc:AlternateContent>
    </w:r>
  </w:p>
  <w:p w14:paraId="00AAA9EC" w14:textId="1B8D4B34" w:rsidR="001908D6" w:rsidRPr="00AF5CD2" w:rsidRDefault="000B5708">
    <w:pPr>
      <w:pStyle w:val="Podnoje"/>
      <w:rPr>
        <w:rFonts w:ascii="Arial" w:hAnsi="Arial" w:cs="Arial"/>
        <w:color w:val="2E74B5" w:themeColor="accent1" w:themeShade="BF"/>
        <w:sz w:val="13"/>
        <w:szCs w:val="13"/>
      </w:rPr>
    </w:pPr>
    <w:r w:rsidRPr="00205E6C">
      <w:rPr>
        <w:rFonts w:ascii="Arial" w:hAnsi="Arial" w:cs="Arial"/>
        <w:sz w:val="14"/>
      </w:rPr>
      <w:t xml:space="preserve"> </w:t>
    </w:r>
    <w:r w:rsidR="00C677D5" w:rsidRPr="00AF5CD2">
      <w:rPr>
        <w:rFonts w:ascii="Arial" w:hAnsi="Arial" w:cs="Arial"/>
        <w:color w:val="2E74B5" w:themeColor="accent1" w:themeShade="BF"/>
        <w:sz w:val="13"/>
        <w:szCs w:val="13"/>
      </w:rPr>
      <w:t xml:space="preserve">Registrirano kod Trgovačkog suda u Osijeku pod br. Tt-99/748-2 | </w:t>
    </w:r>
    <w:r w:rsidR="00FE7659" w:rsidRPr="00AF5CD2">
      <w:rPr>
        <w:rFonts w:ascii="Arial" w:hAnsi="Arial" w:cs="Arial"/>
        <w:b/>
        <w:color w:val="2E74B5" w:themeColor="accent1" w:themeShade="BF"/>
        <w:sz w:val="13"/>
        <w:szCs w:val="13"/>
      </w:rPr>
      <w:t>OIB</w:t>
    </w:r>
    <w:r w:rsidR="00C677D5" w:rsidRPr="00AF5CD2">
      <w:rPr>
        <w:rFonts w:ascii="Arial" w:hAnsi="Arial" w:cs="Arial"/>
        <w:b/>
        <w:color w:val="2E74B5" w:themeColor="accent1" w:themeShade="BF"/>
        <w:sz w:val="13"/>
        <w:szCs w:val="13"/>
      </w:rPr>
      <w:t xml:space="preserve">: </w:t>
    </w:r>
    <w:r w:rsidR="00C677D5" w:rsidRPr="00AF5CD2">
      <w:rPr>
        <w:rFonts w:ascii="Arial" w:hAnsi="Arial" w:cs="Arial"/>
        <w:color w:val="2E74B5" w:themeColor="accent1" w:themeShade="BF"/>
        <w:sz w:val="13"/>
        <w:szCs w:val="13"/>
      </w:rPr>
      <w:t xml:space="preserve">95863787953 | </w:t>
    </w:r>
    <w:r w:rsidR="00C677D5" w:rsidRPr="00AF5CD2">
      <w:rPr>
        <w:rFonts w:ascii="Arial" w:hAnsi="Arial" w:cs="Arial"/>
        <w:b/>
        <w:color w:val="2E74B5" w:themeColor="accent1" w:themeShade="BF"/>
        <w:sz w:val="13"/>
        <w:szCs w:val="13"/>
      </w:rPr>
      <w:t>MBS:</w:t>
    </w:r>
    <w:r w:rsidR="00C677D5" w:rsidRPr="00AF5CD2">
      <w:rPr>
        <w:rFonts w:ascii="Arial" w:hAnsi="Arial" w:cs="Arial"/>
        <w:color w:val="2E74B5" w:themeColor="accent1" w:themeShade="BF"/>
        <w:sz w:val="13"/>
        <w:szCs w:val="13"/>
      </w:rPr>
      <w:t xml:space="preserve"> 030065171 | Uplaćeni iznos teme</w:t>
    </w:r>
    <w:r w:rsidR="009D2E32">
      <w:rPr>
        <w:rFonts w:ascii="Arial" w:hAnsi="Arial" w:cs="Arial"/>
        <w:color w:val="2E74B5" w:themeColor="accent1" w:themeShade="BF"/>
        <w:sz w:val="13"/>
        <w:szCs w:val="13"/>
      </w:rPr>
      <w:t xml:space="preserve">ljnog kapitala: </w:t>
    </w:r>
    <w:r w:rsidR="009D2E32" w:rsidRPr="009D2E32">
      <w:rPr>
        <w:rFonts w:ascii="Arial" w:hAnsi="Arial" w:cs="Arial"/>
        <w:color w:val="2E74B5" w:themeColor="accent1" w:themeShade="BF"/>
        <w:sz w:val="13"/>
        <w:szCs w:val="13"/>
      </w:rPr>
      <w:t>12.019.350,00</w:t>
    </w:r>
    <w:r w:rsidR="009D2E32">
      <w:rPr>
        <w:color w:val="2E75B6"/>
      </w:rPr>
      <w:t xml:space="preserve"> </w:t>
    </w:r>
    <w:r w:rsidR="00C87CF3" w:rsidRPr="00AF5CD2">
      <w:rPr>
        <w:rFonts w:ascii="Arial" w:hAnsi="Arial" w:cs="Arial"/>
        <w:color w:val="2E74B5" w:themeColor="accent1" w:themeShade="BF"/>
        <w:sz w:val="13"/>
        <w:szCs w:val="13"/>
      </w:rPr>
      <w:t>EUR</w:t>
    </w:r>
    <w:r w:rsidR="001908D6" w:rsidRPr="00AF5CD2">
      <w:rPr>
        <w:rFonts w:ascii="Arial" w:hAnsi="Arial" w:cs="Arial"/>
        <w:color w:val="2E74B5" w:themeColor="accent1" w:themeShade="BF"/>
        <w:sz w:val="13"/>
        <w:szCs w:val="13"/>
      </w:rPr>
      <w:t xml:space="preserve"> | </w:t>
    </w:r>
    <w:r w:rsidR="00C677D5" w:rsidRPr="00AF5CD2">
      <w:rPr>
        <w:rFonts w:ascii="Arial" w:hAnsi="Arial" w:cs="Arial"/>
        <w:b/>
        <w:color w:val="2E74B5" w:themeColor="accent1" w:themeShade="BF"/>
        <w:sz w:val="13"/>
        <w:szCs w:val="13"/>
      </w:rPr>
      <w:t>Poslovni računi:</w:t>
    </w:r>
    <w:r w:rsidR="00C677D5" w:rsidRPr="00AF5CD2">
      <w:rPr>
        <w:rFonts w:ascii="Arial" w:hAnsi="Arial" w:cs="Arial"/>
        <w:color w:val="2E74B5" w:themeColor="accent1" w:themeShade="BF"/>
        <w:sz w:val="13"/>
        <w:szCs w:val="13"/>
      </w:rPr>
      <w:t xml:space="preserve"> IBAN HR1425000091102006623; IBAN HR</w:t>
    </w:r>
    <w:r w:rsidRPr="00AF5CD2">
      <w:rPr>
        <w:rFonts w:ascii="Arial" w:hAnsi="Arial" w:cs="Arial"/>
        <w:color w:val="2E74B5" w:themeColor="accent1" w:themeShade="BF"/>
        <w:sz w:val="13"/>
        <w:szCs w:val="13"/>
      </w:rPr>
      <w:t>7325000091502000290; SWIFT HAABHR22 otvoreni kod Addiko Bank d.d. Zagreb | IBAN HR0723400091110129407 otvoren kod Privredna Banka Zagreb d</w:t>
    </w:r>
    <w:r w:rsidR="00B8687E" w:rsidRPr="00AF5CD2">
      <w:rPr>
        <w:rFonts w:ascii="Arial" w:hAnsi="Arial" w:cs="Arial"/>
        <w:color w:val="2E74B5" w:themeColor="accent1" w:themeShade="BF"/>
        <w:sz w:val="13"/>
        <w:szCs w:val="13"/>
      </w:rPr>
      <w:t>.d</w:t>
    </w:r>
    <w:r w:rsidR="00AF5CD2" w:rsidRPr="00AF5CD2">
      <w:rPr>
        <w:rFonts w:ascii="Arial" w:hAnsi="Arial" w:cs="Arial"/>
        <w:color w:val="2E74B5" w:themeColor="accent1" w:themeShade="BF"/>
        <w:sz w:val="13"/>
        <w:szCs w:val="13"/>
      </w:rPr>
      <w:t xml:space="preserve">. | IBAN HR1523900011198030402 </w:t>
    </w:r>
    <w:r w:rsidR="00B8687E" w:rsidRPr="00AF5CD2">
      <w:rPr>
        <w:rFonts w:ascii="Arial" w:hAnsi="Arial" w:cs="Arial"/>
        <w:color w:val="2E74B5" w:themeColor="accent1" w:themeShade="BF"/>
        <w:sz w:val="13"/>
        <w:szCs w:val="13"/>
      </w:rPr>
      <w:t>otvoren kod</w:t>
    </w:r>
    <w:r w:rsidR="00EF7844" w:rsidRPr="00AF5CD2">
      <w:rPr>
        <w:rFonts w:ascii="Arial" w:hAnsi="Arial" w:cs="Arial"/>
        <w:color w:val="2E74B5" w:themeColor="accent1" w:themeShade="BF"/>
        <w:sz w:val="13"/>
        <w:szCs w:val="13"/>
      </w:rPr>
      <w:t xml:space="preserve"> Hrvatska</w:t>
    </w:r>
    <w:r w:rsidR="00B8687E" w:rsidRPr="00AF5CD2">
      <w:rPr>
        <w:rFonts w:ascii="Arial" w:hAnsi="Arial" w:cs="Arial"/>
        <w:color w:val="2E74B5" w:themeColor="accent1" w:themeShade="BF"/>
        <w:sz w:val="13"/>
        <w:szCs w:val="13"/>
      </w:rPr>
      <w:t xml:space="preserve"> poštanska</w:t>
    </w:r>
    <w:r w:rsidR="00EF7844" w:rsidRPr="00AF5CD2">
      <w:rPr>
        <w:rFonts w:ascii="Arial" w:hAnsi="Arial" w:cs="Arial"/>
        <w:color w:val="2E74B5" w:themeColor="accent1" w:themeShade="BF"/>
        <w:sz w:val="13"/>
        <w:szCs w:val="13"/>
      </w:rPr>
      <w:t xml:space="preserve"> Banka</w:t>
    </w:r>
    <w:r w:rsidRPr="00AF5CD2">
      <w:rPr>
        <w:rFonts w:ascii="Arial" w:hAnsi="Arial" w:cs="Arial"/>
        <w:color w:val="2E74B5" w:themeColor="accent1" w:themeShade="BF"/>
        <w:sz w:val="13"/>
        <w:szCs w:val="13"/>
      </w:rPr>
      <w:t xml:space="preserve"> d.d. Zagreb | </w:t>
    </w:r>
    <w:r w:rsidRPr="00AF5CD2">
      <w:rPr>
        <w:rFonts w:ascii="Arial" w:hAnsi="Arial" w:cs="Arial"/>
        <w:b/>
        <w:color w:val="2E74B5" w:themeColor="accent1" w:themeShade="BF"/>
        <w:sz w:val="13"/>
        <w:szCs w:val="13"/>
      </w:rPr>
      <w:t>Uprava – direktor:</w:t>
    </w:r>
    <w:r w:rsidR="00205E6C" w:rsidRPr="00AF5CD2">
      <w:rPr>
        <w:rFonts w:ascii="Arial" w:hAnsi="Arial" w:cs="Arial"/>
        <w:color w:val="2E74B5" w:themeColor="accent1" w:themeShade="BF"/>
        <w:sz w:val="13"/>
        <w:szCs w:val="13"/>
      </w:rPr>
      <w:t xml:space="preserve"> </w:t>
    </w:r>
    <w:r w:rsidR="00D0034C">
      <w:rPr>
        <w:rFonts w:ascii="Arial" w:hAnsi="Arial" w:cs="Arial"/>
        <w:color w:val="2E74B5" w:themeColor="accent1" w:themeShade="BF"/>
        <w:sz w:val="13"/>
        <w:szCs w:val="13"/>
      </w:rPr>
      <w:t xml:space="preserve">Mladen Markešić, </w:t>
    </w:r>
    <w:proofErr w:type="spellStart"/>
    <w:r w:rsidR="00D0034C">
      <w:rPr>
        <w:rFonts w:ascii="Arial" w:hAnsi="Arial" w:cs="Arial"/>
        <w:color w:val="2E74B5" w:themeColor="accent1" w:themeShade="BF"/>
        <w:sz w:val="13"/>
        <w:szCs w:val="13"/>
      </w:rPr>
      <w:t>struč.spec.oec</w:t>
    </w:r>
    <w:proofErr w:type="spellEnd"/>
    <w:r w:rsidR="00D0034C">
      <w:rPr>
        <w:rFonts w:ascii="Arial" w:hAnsi="Arial" w:cs="Arial"/>
        <w:color w:val="2E74B5" w:themeColor="accent1" w:themeShade="BF"/>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6FF4" w14:textId="77777777" w:rsidR="00380F4A" w:rsidRPr="00380F4A" w:rsidRDefault="00380F4A">
    <w:pPr>
      <w:pStyle w:val="Podnoje"/>
      <w:rPr>
        <w:color w:val="2E74B5" w:themeColor="accent1" w:themeShade="BF"/>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A9C4" w14:textId="77777777" w:rsidR="00E1046D" w:rsidRDefault="00E1046D" w:rsidP="005323F3">
      <w:pPr>
        <w:spacing w:after="0" w:line="240" w:lineRule="auto"/>
      </w:pPr>
      <w:r>
        <w:separator/>
      </w:r>
    </w:p>
  </w:footnote>
  <w:footnote w:type="continuationSeparator" w:id="0">
    <w:p w14:paraId="4CA893FC" w14:textId="77777777" w:rsidR="00E1046D" w:rsidRDefault="00E1046D" w:rsidP="00532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A091" w14:textId="77777777" w:rsidR="005323F3" w:rsidRPr="00C67D27" w:rsidRDefault="00000000">
    <w:pPr>
      <w:pStyle w:val="Zaglavlje"/>
      <w:rPr>
        <w:rFonts w:ascii="Arial" w:hAnsi="Arial" w:cs="Arial"/>
        <w:b/>
        <w:sz w:val="20"/>
      </w:rPr>
    </w:pPr>
    <w:r>
      <w:rPr>
        <w:noProof/>
      </w:rPr>
      <w:pict w14:anchorId="4982D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5pt;margin-top:-6.05pt;width:218.35pt;height:71.85pt;z-index:251659264;mso-position-horizontal-relative:text;mso-position-vertical-relative:text">
          <v:imagedata r:id="rId1" o:title="1_bez_podloge"/>
        </v:shape>
      </w:pict>
    </w:r>
    <w:r w:rsidR="005323F3">
      <w:t xml:space="preserve">                                       </w:t>
    </w:r>
    <w:r w:rsidR="00C67D27">
      <w:t xml:space="preserve">                            </w:t>
    </w:r>
    <w:r w:rsidR="005323F3">
      <w:t xml:space="preserve"> </w:t>
    </w:r>
    <w:r w:rsidR="00C67D27">
      <w:t xml:space="preserve">                                </w:t>
    </w:r>
    <w:r w:rsidR="00205E6C">
      <w:t xml:space="preserve">                      </w:t>
    </w:r>
    <w:r w:rsidR="005323F3" w:rsidRPr="00C67D27">
      <w:rPr>
        <w:rFonts w:ascii="Arial" w:hAnsi="Arial" w:cs="Arial"/>
        <w:b/>
        <w:color w:val="4472C4" w:themeColor="accent5"/>
        <w:sz w:val="16"/>
      </w:rPr>
      <w:t>Vodovod grada Vukovara d.o.o. za vodoopskrbu i odvodnju</w:t>
    </w:r>
  </w:p>
  <w:p w14:paraId="6CDC962B" w14:textId="77777777" w:rsidR="005323F3" w:rsidRPr="00C67D27" w:rsidRDefault="005323F3">
    <w:pPr>
      <w:pStyle w:val="Zaglavlje"/>
      <w:rPr>
        <w:rFonts w:ascii="Arial" w:hAnsi="Arial" w:cs="Arial"/>
        <w:color w:val="2E74B5" w:themeColor="accent1" w:themeShade="BF"/>
        <w:sz w:val="16"/>
      </w:rPr>
    </w:pPr>
    <w:r w:rsidRPr="00C67D27">
      <w:rPr>
        <w:rFonts w:ascii="Arial" w:hAnsi="Arial" w:cs="Arial"/>
        <w:sz w:val="20"/>
      </w:rPr>
      <w:t xml:space="preserve">                                                                                                           </w:t>
    </w:r>
    <w:r w:rsidR="00C67D27" w:rsidRPr="00C67D27">
      <w:rPr>
        <w:rFonts w:ascii="Arial" w:hAnsi="Arial" w:cs="Arial"/>
        <w:sz w:val="20"/>
      </w:rPr>
      <w:t xml:space="preserve">             </w:t>
    </w:r>
    <w:r w:rsidR="00C67D27">
      <w:rPr>
        <w:rFonts w:ascii="Arial" w:hAnsi="Arial" w:cs="Arial"/>
        <w:sz w:val="20"/>
      </w:rPr>
      <w:t xml:space="preserve">                 </w:t>
    </w:r>
    <w:r w:rsidR="00205E6C">
      <w:rPr>
        <w:rFonts w:ascii="Arial" w:hAnsi="Arial" w:cs="Arial"/>
        <w:sz w:val="20"/>
      </w:rPr>
      <w:t xml:space="preserve">               </w:t>
    </w:r>
    <w:r w:rsidR="009863E3">
      <w:rPr>
        <w:rFonts w:ascii="Arial" w:hAnsi="Arial" w:cs="Arial"/>
        <w:sz w:val="20"/>
      </w:rPr>
      <w:t xml:space="preserve">  </w:t>
    </w:r>
    <w:r w:rsidRPr="00C67D27">
      <w:rPr>
        <w:rFonts w:ascii="Arial" w:hAnsi="Arial" w:cs="Arial"/>
        <w:color w:val="2E74B5" w:themeColor="accent1" w:themeShade="BF"/>
        <w:sz w:val="16"/>
      </w:rPr>
      <w:t>Jana Bate 4, 32010 Vukovar</w:t>
    </w:r>
  </w:p>
  <w:p w14:paraId="6579D200" w14:textId="77777777" w:rsidR="005323F3" w:rsidRPr="00C67D27" w:rsidRDefault="005323F3">
    <w:pPr>
      <w:pStyle w:val="Zaglavlje"/>
      <w:rPr>
        <w:rFonts w:ascii="Arial" w:hAnsi="Arial" w:cs="Arial"/>
        <w:color w:val="2E74B5" w:themeColor="accent1" w:themeShade="BF"/>
        <w:sz w:val="16"/>
      </w:rPr>
    </w:pPr>
    <w:r w:rsidRPr="00C67D27">
      <w:rPr>
        <w:rFonts w:ascii="Arial" w:hAnsi="Arial" w:cs="Arial"/>
        <w:color w:val="2E74B5" w:themeColor="accent1" w:themeShade="BF"/>
        <w:sz w:val="16"/>
      </w:rPr>
      <w:t xml:space="preserve">                                                                                                                                                           </w:t>
    </w:r>
    <w:r w:rsidR="00C67D27" w:rsidRPr="00C67D27">
      <w:rPr>
        <w:rFonts w:ascii="Arial" w:hAnsi="Arial" w:cs="Arial"/>
        <w:color w:val="2E74B5" w:themeColor="accent1" w:themeShade="BF"/>
        <w:sz w:val="16"/>
      </w:rPr>
      <w:t xml:space="preserve">       </w:t>
    </w:r>
    <w:r w:rsidR="00C67D27">
      <w:rPr>
        <w:rFonts w:ascii="Arial" w:hAnsi="Arial" w:cs="Arial"/>
        <w:color w:val="2E74B5" w:themeColor="accent1" w:themeShade="BF"/>
        <w:sz w:val="16"/>
      </w:rPr>
      <w:t xml:space="preserve">                        </w:t>
    </w:r>
    <w:r w:rsidR="00205E6C">
      <w:rPr>
        <w:rFonts w:ascii="Arial" w:hAnsi="Arial" w:cs="Arial"/>
        <w:color w:val="2E74B5" w:themeColor="accent1" w:themeShade="BF"/>
        <w:sz w:val="16"/>
      </w:rPr>
      <w:t xml:space="preserve">              </w:t>
    </w:r>
    <w:r w:rsidR="009863E3">
      <w:rPr>
        <w:rFonts w:ascii="Arial" w:hAnsi="Arial" w:cs="Arial"/>
        <w:color w:val="2E74B5" w:themeColor="accent1" w:themeShade="BF"/>
        <w:sz w:val="16"/>
      </w:rPr>
      <w:t xml:space="preserve">        </w:t>
    </w:r>
    <w:r w:rsidRPr="00C67D27">
      <w:rPr>
        <w:rFonts w:ascii="Arial" w:hAnsi="Arial" w:cs="Arial"/>
        <w:color w:val="2E74B5" w:themeColor="accent1" w:themeShade="BF"/>
        <w:sz w:val="16"/>
      </w:rPr>
      <w:t>OIB: 95863787953</w:t>
    </w:r>
  </w:p>
  <w:p w14:paraId="0D7A36E0" w14:textId="77777777" w:rsidR="005323F3" w:rsidRPr="00C67D27" w:rsidRDefault="005323F3">
    <w:pPr>
      <w:pStyle w:val="Zaglavlje"/>
      <w:rPr>
        <w:rFonts w:ascii="Arial" w:hAnsi="Arial" w:cs="Arial"/>
        <w:color w:val="2E74B5" w:themeColor="accent1" w:themeShade="BF"/>
        <w:sz w:val="16"/>
      </w:rPr>
    </w:pPr>
    <w:r w:rsidRPr="00C67D27">
      <w:rPr>
        <w:rFonts w:ascii="Arial" w:hAnsi="Arial" w:cs="Arial"/>
        <w:color w:val="2E74B5" w:themeColor="accent1" w:themeShade="BF"/>
        <w:sz w:val="16"/>
      </w:rPr>
      <w:t xml:space="preserve">                                                                                                                                                  </w:t>
    </w:r>
    <w:r w:rsidR="00C67D27" w:rsidRPr="00C67D27">
      <w:rPr>
        <w:rFonts w:ascii="Arial" w:hAnsi="Arial" w:cs="Arial"/>
        <w:color w:val="2E74B5" w:themeColor="accent1" w:themeShade="BF"/>
        <w:sz w:val="16"/>
      </w:rPr>
      <w:t xml:space="preserve">                   </w:t>
    </w:r>
    <w:r w:rsidR="00C67D27">
      <w:rPr>
        <w:rFonts w:ascii="Arial" w:hAnsi="Arial" w:cs="Arial"/>
        <w:color w:val="2E74B5" w:themeColor="accent1" w:themeShade="BF"/>
        <w:sz w:val="16"/>
      </w:rPr>
      <w:t xml:space="preserve">                      </w:t>
    </w:r>
    <w:r w:rsidR="00205E6C">
      <w:rPr>
        <w:rFonts w:ascii="Arial" w:hAnsi="Arial" w:cs="Arial"/>
        <w:color w:val="2E74B5" w:themeColor="accent1" w:themeShade="BF"/>
        <w:sz w:val="16"/>
      </w:rPr>
      <w:t xml:space="preserve">                   </w:t>
    </w:r>
    <w:r w:rsidR="009863E3">
      <w:rPr>
        <w:rFonts w:ascii="Arial" w:hAnsi="Arial" w:cs="Arial"/>
        <w:color w:val="2E74B5" w:themeColor="accent1" w:themeShade="BF"/>
        <w:sz w:val="16"/>
      </w:rPr>
      <w:t xml:space="preserve">   </w:t>
    </w:r>
    <w:r w:rsidR="00C67D27">
      <w:rPr>
        <w:rFonts w:ascii="Arial" w:hAnsi="Arial" w:cs="Arial"/>
        <w:color w:val="2E74B5" w:themeColor="accent1" w:themeShade="BF"/>
        <w:sz w:val="16"/>
      </w:rPr>
      <w:t xml:space="preserve">  </w:t>
    </w:r>
    <w:r w:rsidR="000725DE" w:rsidRPr="00C67D27">
      <w:rPr>
        <w:rFonts w:ascii="Arial" w:hAnsi="Arial" w:cs="Arial"/>
        <w:color w:val="2E74B5" w:themeColor="accent1" w:themeShade="BF"/>
        <w:sz w:val="16"/>
      </w:rPr>
      <w:t>w</w:t>
    </w:r>
    <w:r w:rsidRPr="00C67D27">
      <w:rPr>
        <w:rFonts w:ascii="Arial" w:hAnsi="Arial" w:cs="Arial"/>
        <w:color w:val="2E74B5" w:themeColor="accent1" w:themeShade="BF"/>
        <w:sz w:val="16"/>
      </w:rPr>
      <w:t xml:space="preserve">eb: </w:t>
    </w:r>
    <w:hyperlink r:id="rId2" w:history="1">
      <w:r w:rsidRPr="00C67D27">
        <w:rPr>
          <w:rStyle w:val="Hiperveza"/>
          <w:rFonts w:ascii="Arial" w:hAnsi="Arial" w:cs="Arial"/>
          <w:color w:val="9CC2E5" w:themeColor="accent1" w:themeTint="99"/>
          <w:sz w:val="16"/>
          <w:u w:val="none"/>
        </w:rPr>
        <w:t>www.vgv.hr</w:t>
      </w:r>
    </w:hyperlink>
  </w:p>
  <w:p w14:paraId="2497DFEE" w14:textId="77777777" w:rsidR="005323F3" w:rsidRPr="00C67D27" w:rsidRDefault="005323F3">
    <w:pPr>
      <w:pStyle w:val="Zaglavlje"/>
      <w:rPr>
        <w:rFonts w:ascii="Arial" w:hAnsi="Arial" w:cs="Arial"/>
        <w:color w:val="2E74B5" w:themeColor="accent1" w:themeShade="BF"/>
        <w:sz w:val="16"/>
      </w:rPr>
    </w:pPr>
    <w:r w:rsidRPr="00C67D27">
      <w:rPr>
        <w:rFonts w:ascii="Arial" w:hAnsi="Arial" w:cs="Arial"/>
        <w:color w:val="2E74B5" w:themeColor="accent1" w:themeShade="BF"/>
        <w:sz w:val="16"/>
      </w:rPr>
      <w:t xml:space="preserve">                                                                                                                                                      </w:t>
    </w:r>
    <w:r w:rsidR="00C67D27" w:rsidRPr="00C67D27">
      <w:rPr>
        <w:rFonts w:ascii="Arial" w:hAnsi="Arial" w:cs="Arial"/>
        <w:color w:val="2E74B5" w:themeColor="accent1" w:themeShade="BF"/>
        <w:sz w:val="16"/>
      </w:rPr>
      <w:t xml:space="preserve">           </w:t>
    </w:r>
    <w:r w:rsidR="00C67D27">
      <w:rPr>
        <w:rFonts w:ascii="Arial" w:hAnsi="Arial" w:cs="Arial"/>
        <w:color w:val="2E74B5" w:themeColor="accent1" w:themeShade="BF"/>
        <w:sz w:val="16"/>
      </w:rPr>
      <w:t xml:space="preserve">                       </w:t>
    </w:r>
    <w:r w:rsidR="00205E6C">
      <w:rPr>
        <w:rFonts w:ascii="Arial" w:hAnsi="Arial" w:cs="Arial"/>
        <w:color w:val="2E74B5" w:themeColor="accent1" w:themeShade="BF"/>
        <w:sz w:val="16"/>
      </w:rPr>
      <w:t xml:space="preserve">             </w:t>
    </w:r>
    <w:r w:rsidR="009863E3">
      <w:rPr>
        <w:rFonts w:ascii="Arial" w:hAnsi="Arial" w:cs="Arial"/>
        <w:color w:val="2E74B5" w:themeColor="accent1" w:themeShade="BF"/>
        <w:sz w:val="16"/>
      </w:rPr>
      <w:t xml:space="preserve">         </w:t>
    </w:r>
    <w:r w:rsidR="00C67D27">
      <w:rPr>
        <w:rFonts w:ascii="Arial" w:hAnsi="Arial" w:cs="Arial"/>
        <w:color w:val="2E74B5" w:themeColor="accent1" w:themeShade="BF"/>
        <w:sz w:val="16"/>
      </w:rPr>
      <w:t xml:space="preserve"> </w:t>
    </w:r>
    <w:r w:rsidRPr="00C67D27">
      <w:rPr>
        <w:rFonts w:ascii="Arial" w:hAnsi="Arial" w:cs="Arial"/>
        <w:color w:val="2E74B5" w:themeColor="accent1" w:themeShade="BF"/>
        <w:sz w:val="16"/>
      </w:rPr>
      <w:t xml:space="preserve">e-mail: </w:t>
    </w:r>
    <w:hyperlink r:id="rId3" w:history="1">
      <w:r w:rsidRPr="00C67D27">
        <w:rPr>
          <w:rStyle w:val="Hiperveza"/>
          <w:rFonts w:ascii="Arial" w:hAnsi="Arial" w:cs="Arial"/>
          <w:color w:val="9CC2E5" w:themeColor="accent1" w:themeTint="99"/>
          <w:sz w:val="16"/>
          <w:u w:val="none"/>
        </w:rPr>
        <w:t>vgv@vgv.hr</w:t>
      </w:r>
    </w:hyperlink>
    <w:r w:rsidRPr="00C67D27">
      <w:rPr>
        <w:rFonts w:ascii="Arial" w:hAnsi="Arial" w:cs="Arial"/>
        <w:color w:val="9CC2E5" w:themeColor="accent1" w:themeTint="99"/>
        <w:sz w:val="16"/>
      </w:rPr>
      <w:t xml:space="preserve"> </w:t>
    </w:r>
  </w:p>
  <w:p w14:paraId="71767BE8" w14:textId="77777777" w:rsidR="005323F3" w:rsidRPr="00C67D27" w:rsidRDefault="005323F3">
    <w:pPr>
      <w:pStyle w:val="Zaglavlje"/>
      <w:rPr>
        <w:rFonts w:ascii="Arial" w:hAnsi="Arial" w:cs="Arial"/>
        <w:color w:val="2E74B5" w:themeColor="accent1" w:themeShade="BF"/>
        <w:sz w:val="16"/>
      </w:rPr>
    </w:pPr>
    <w:r w:rsidRPr="00C67D27">
      <w:rPr>
        <w:rFonts w:ascii="Arial" w:hAnsi="Arial" w:cs="Arial"/>
        <w:color w:val="2E74B5" w:themeColor="accent1" w:themeShade="BF"/>
        <w:sz w:val="16"/>
      </w:rPr>
      <w:t xml:space="preserve">                                                                                                                                                </w:t>
    </w:r>
    <w:r w:rsidR="00C67D27" w:rsidRPr="00C67D27">
      <w:rPr>
        <w:rFonts w:ascii="Arial" w:hAnsi="Arial" w:cs="Arial"/>
        <w:color w:val="2E74B5" w:themeColor="accent1" w:themeShade="BF"/>
        <w:sz w:val="16"/>
      </w:rPr>
      <w:t xml:space="preserve">         </w:t>
    </w:r>
    <w:r w:rsidR="00C67D27">
      <w:rPr>
        <w:rFonts w:ascii="Arial" w:hAnsi="Arial" w:cs="Arial"/>
        <w:color w:val="2E74B5" w:themeColor="accent1" w:themeShade="BF"/>
        <w:sz w:val="16"/>
      </w:rPr>
      <w:t xml:space="preserve">                        </w:t>
    </w:r>
    <w:r w:rsidR="00C67D27" w:rsidRPr="00C67D27">
      <w:rPr>
        <w:rFonts w:ascii="Arial" w:hAnsi="Arial" w:cs="Arial"/>
        <w:color w:val="2E74B5" w:themeColor="accent1" w:themeShade="BF"/>
        <w:sz w:val="16"/>
      </w:rPr>
      <w:t xml:space="preserve"> </w:t>
    </w:r>
    <w:r w:rsidR="00205E6C">
      <w:rPr>
        <w:rFonts w:ascii="Arial" w:hAnsi="Arial" w:cs="Arial"/>
        <w:color w:val="2E74B5" w:themeColor="accent1" w:themeShade="BF"/>
        <w:sz w:val="16"/>
      </w:rPr>
      <w:t xml:space="preserve">                 </w:t>
    </w:r>
    <w:r w:rsidR="009863E3">
      <w:rPr>
        <w:rFonts w:ascii="Arial" w:hAnsi="Arial" w:cs="Arial"/>
        <w:color w:val="2E74B5" w:themeColor="accent1" w:themeShade="BF"/>
        <w:sz w:val="16"/>
      </w:rPr>
      <w:t xml:space="preserve">     </w:t>
    </w:r>
    <w:r w:rsidRPr="00C67D27">
      <w:rPr>
        <w:rFonts w:ascii="Arial" w:hAnsi="Arial" w:cs="Arial"/>
        <w:color w:val="2E74B5" w:themeColor="accent1" w:themeShade="BF"/>
        <w:sz w:val="16"/>
      </w:rPr>
      <w:t xml:space="preserve">tel. </w:t>
    </w:r>
    <w:r w:rsidR="00C67D27" w:rsidRPr="00C67D27">
      <w:rPr>
        <w:rFonts w:ascii="Arial" w:hAnsi="Arial" w:cs="Arial"/>
        <w:color w:val="2E74B5" w:themeColor="accent1" w:themeShade="BF"/>
        <w:sz w:val="16"/>
      </w:rPr>
      <w:t xml:space="preserve"> </w:t>
    </w:r>
    <w:r w:rsidRPr="00C67D27">
      <w:rPr>
        <w:rFonts w:ascii="Arial" w:hAnsi="Arial" w:cs="Arial"/>
        <w:color w:val="2E74B5" w:themeColor="accent1" w:themeShade="BF"/>
        <w:sz w:val="16"/>
      </w:rPr>
      <w:t>+385 (0)32 424 727</w:t>
    </w:r>
  </w:p>
  <w:p w14:paraId="697C7A4D" w14:textId="77777777" w:rsidR="00C67D27" w:rsidRDefault="005323F3">
    <w:pPr>
      <w:pStyle w:val="Zaglavlje"/>
      <w:rPr>
        <w:rFonts w:ascii="Arial" w:hAnsi="Arial" w:cs="Arial"/>
        <w:color w:val="2E74B5" w:themeColor="accent1" w:themeShade="BF"/>
        <w:sz w:val="16"/>
      </w:rPr>
    </w:pPr>
    <w:r w:rsidRPr="00C67D27">
      <w:rPr>
        <w:rFonts w:ascii="Arial" w:hAnsi="Arial" w:cs="Arial"/>
        <w:color w:val="2E74B5" w:themeColor="accent1" w:themeShade="BF"/>
        <w:sz w:val="14"/>
      </w:rPr>
      <w:t xml:space="preserve">                                                                                                                                                </w:t>
    </w:r>
    <w:r w:rsidR="00C67D27" w:rsidRPr="00C67D27">
      <w:rPr>
        <w:rFonts w:ascii="Arial" w:hAnsi="Arial" w:cs="Arial"/>
        <w:color w:val="2E74B5" w:themeColor="accent1" w:themeShade="BF"/>
        <w:sz w:val="14"/>
      </w:rPr>
      <w:t xml:space="preserve">                            </w:t>
    </w:r>
    <w:r w:rsidR="00C67D27">
      <w:rPr>
        <w:rFonts w:ascii="Arial" w:hAnsi="Arial" w:cs="Arial"/>
        <w:color w:val="2E74B5" w:themeColor="accent1" w:themeShade="BF"/>
        <w:sz w:val="14"/>
      </w:rPr>
      <w:t xml:space="preserve">                              </w:t>
    </w:r>
    <w:r w:rsidR="00205E6C">
      <w:rPr>
        <w:rFonts w:ascii="Arial" w:hAnsi="Arial" w:cs="Arial"/>
        <w:color w:val="2E74B5" w:themeColor="accent1" w:themeShade="BF"/>
        <w:sz w:val="14"/>
      </w:rPr>
      <w:t xml:space="preserve">                         </w:t>
    </w:r>
    <w:r w:rsidR="00C67D27" w:rsidRPr="00C67D27">
      <w:rPr>
        <w:rFonts w:ascii="Arial" w:hAnsi="Arial" w:cs="Arial"/>
        <w:color w:val="2E74B5" w:themeColor="accent1" w:themeShade="BF"/>
        <w:sz w:val="14"/>
      </w:rPr>
      <w:t xml:space="preserve"> </w:t>
    </w:r>
    <w:r w:rsidRPr="00C67D27">
      <w:rPr>
        <w:rFonts w:ascii="Arial" w:hAnsi="Arial" w:cs="Arial"/>
        <w:color w:val="2E74B5" w:themeColor="accent1" w:themeShade="BF"/>
        <w:sz w:val="16"/>
      </w:rPr>
      <w:t>fax: +385 (0)32 424 724</w:t>
    </w:r>
  </w:p>
  <w:p w14:paraId="676CC219" w14:textId="77777777" w:rsidR="00CC13C0" w:rsidRPr="00CC13C0" w:rsidRDefault="00CC13C0">
    <w:pPr>
      <w:pStyle w:val="Zaglavlje"/>
      <w:rPr>
        <w:rFonts w:ascii="Arial" w:hAnsi="Arial" w:cs="Arial"/>
        <w:color w:val="2E74B5" w:themeColor="accent1" w:themeShade="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E33A" w14:textId="6954650C" w:rsidR="00380F4A" w:rsidRPr="00C67D27" w:rsidRDefault="00B8043E">
    <w:pPr>
      <w:pStyle w:val="Zaglavlje"/>
      <w:rPr>
        <w:rFonts w:ascii="Arial" w:hAnsi="Arial" w:cs="Arial"/>
        <w:b/>
        <w:sz w:val="20"/>
      </w:rPr>
    </w:pPr>
    <w:r>
      <w:rPr>
        <w:noProof/>
      </w:rPr>
      <w:drawing>
        <wp:anchor distT="0" distB="0" distL="114300" distR="114300" simplePos="0" relativeHeight="251661312" behindDoc="0" locked="0" layoutInCell="1" allowOverlap="1" wp14:anchorId="0AC73E2A" wp14:editId="7F1525B4">
          <wp:simplePos x="0" y="0"/>
          <wp:positionH relativeFrom="column">
            <wp:posOffset>-1905</wp:posOffset>
          </wp:positionH>
          <wp:positionV relativeFrom="paragraph">
            <wp:posOffset>-76835</wp:posOffset>
          </wp:positionV>
          <wp:extent cx="2773045" cy="912495"/>
          <wp:effectExtent l="0" t="0" r="8255" b="1905"/>
          <wp:wrapNone/>
          <wp:docPr id="37997716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045" cy="912495"/>
                  </a:xfrm>
                  <a:prstGeom prst="rect">
                    <a:avLst/>
                  </a:prstGeom>
                  <a:noFill/>
                </pic:spPr>
              </pic:pic>
            </a:graphicData>
          </a:graphic>
          <wp14:sizeRelH relativeFrom="page">
            <wp14:pctWidth>0</wp14:pctWidth>
          </wp14:sizeRelH>
          <wp14:sizeRelV relativeFrom="page">
            <wp14:pctHeight>0</wp14:pctHeight>
          </wp14:sizeRelV>
        </wp:anchor>
      </w:drawing>
    </w:r>
    <w:r w:rsidR="00380F4A">
      <w:t xml:space="preserve">                                                                                                                              </w:t>
    </w:r>
    <w:r w:rsidR="00380F4A" w:rsidRPr="00C67D27">
      <w:rPr>
        <w:rFonts w:ascii="Arial" w:hAnsi="Arial" w:cs="Arial"/>
        <w:b/>
        <w:color w:val="4472C4" w:themeColor="accent5"/>
        <w:sz w:val="16"/>
      </w:rPr>
      <w:t>Vodovod grada Vukovara d.o.o. za vodoopskrbu i odvodnju</w:t>
    </w:r>
  </w:p>
  <w:p w14:paraId="2784EE64" w14:textId="77777777" w:rsidR="00380F4A" w:rsidRPr="00C67D27" w:rsidRDefault="00380F4A">
    <w:pPr>
      <w:pStyle w:val="Zaglavlje"/>
      <w:rPr>
        <w:rFonts w:ascii="Arial" w:hAnsi="Arial" w:cs="Arial"/>
        <w:color w:val="2E74B5" w:themeColor="accent1" w:themeShade="BF"/>
        <w:sz w:val="16"/>
      </w:rPr>
    </w:pPr>
    <w:r w:rsidRPr="00C67D27">
      <w:rPr>
        <w:rFonts w:ascii="Arial" w:hAnsi="Arial" w:cs="Arial"/>
        <w:sz w:val="20"/>
      </w:rPr>
      <w:t xml:space="preserve">                                                                                                                        </w:t>
    </w:r>
    <w:r>
      <w:rPr>
        <w:rFonts w:ascii="Arial" w:hAnsi="Arial" w:cs="Arial"/>
        <w:sz w:val="20"/>
      </w:rPr>
      <w:t xml:space="preserve">                                      </w:t>
    </w:r>
    <w:r w:rsidRPr="00C67D27">
      <w:rPr>
        <w:rFonts w:ascii="Arial" w:hAnsi="Arial" w:cs="Arial"/>
        <w:color w:val="2E74B5" w:themeColor="accent1" w:themeShade="BF"/>
        <w:sz w:val="16"/>
      </w:rPr>
      <w:t>Jana Bate 4, 32010 Vukovar</w:t>
    </w:r>
  </w:p>
  <w:p w14:paraId="31BA4B0B" w14:textId="77777777" w:rsidR="00380F4A" w:rsidRPr="00C67D27" w:rsidRDefault="00380F4A">
    <w:pPr>
      <w:pStyle w:val="Zaglavlje"/>
      <w:rPr>
        <w:rFonts w:ascii="Arial" w:hAnsi="Arial" w:cs="Arial"/>
        <w:color w:val="2E74B5" w:themeColor="accent1" w:themeShade="BF"/>
        <w:sz w:val="16"/>
      </w:rPr>
    </w:pPr>
    <w:r w:rsidRPr="00C67D27">
      <w:rPr>
        <w:rFonts w:ascii="Arial" w:hAnsi="Arial" w:cs="Arial"/>
        <w:color w:val="2E74B5" w:themeColor="accent1" w:themeShade="BF"/>
        <w:sz w:val="16"/>
      </w:rPr>
      <w:t xml:space="preserve">                                                                                                                                                                  </w:t>
    </w:r>
    <w:r>
      <w:rPr>
        <w:rFonts w:ascii="Arial" w:hAnsi="Arial" w:cs="Arial"/>
        <w:color w:val="2E74B5" w:themeColor="accent1" w:themeShade="BF"/>
        <w:sz w:val="16"/>
      </w:rPr>
      <w:t xml:space="preserve">                                                  </w:t>
    </w:r>
    <w:r w:rsidRPr="00C67D27">
      <w:rPr>
        <w:rFonts w:ascii="Arial" w:hAnsi="Arial" w:cs="Arial"/>
        <w:color w:val="2E74B5" w:themeColor="accent1" w:themeShade="BF"/>
        <w:sz w:val="16"/>
      </w:rPr>
      <w:t>OIB: 95863787953</w:t>
    </w:r>
  </w:p>
  <w:p w14:paraId="52DDC13B" w14:textId="77777777" w:rsidR="00380F4A" w:rsidRPr="00C67D27" w:rsidRDefault="00380F4A">
    <w:pPr>
      <w:pStyle w:val="Zaglavlje"/>
      <w:rPr>
        <w:rFonts w:ascii="Arial" w:hAnsi="Arial" w:cs="Arial"/>
        <w:color w:val="2E74B5" w:themeColor="accent1" w:themeShade="BF"/>
        <w:sz w:val="16"/>
      </w:rPr>
    </w:pPr>
    <w:r w:rsidRPr="00C67D27">
      <w:rPr>
        <w:rFonts w:ascii="Arial" w:hAnsi="Arial" w:cs="Arial"/>
        <w:color w:val="2E74B5" w:themeColor="accent1" w:themeShade="BF"/>
        <w:sz w:val="16"/>
      </w:rPr>
      <w:t xml:space="preserve">                                                                                                                                                                     </w:t>
    </w:r>
    <w:r>
      <w:rPr>
        <w:rFonts w:ascii="Arial" w:hAnsi="Arial" w:cs="Arial"/>
        <w:color w:val="2E74B5" w:themeColor="accent1" w:themeShade="BF"/>
        <w:sz w:val="16"/>
      </w:rPr>
      <w:t xml:space="preserve">                                                  </w:t>
    </w:r>
    <w:r w:rsidRPr="00C67D27">
      <w:rPr>
        <w:rFonts w:ascii="Arial" w:hAnsi="Arial" w:cs="Arial"/>
        <w:color w:val="2E74B5" w:themeColor="accent1" w:themeShade="BF"/>
        <w:sz w:val="16"/>
      </w:rPr>
      <w:t xml:space="preserve">web: </w:t>
    </w:r>
    <w:hyperlink r:id="rId2" w:history="1">
      <w:r w:rsidRPr="00C67D27">
        <w:rPr>
          <w:rStyle w:val="Hiperveza"/>
          <w:rFonts w:ascii="Arial" w:hAnsi="Arial" w:cs="Arial"/>
          <w:color w:val="9CC2E5" w:themeColor="accent1" w:themeTint="99"/>
          <w:sz w:val="16"/>
          <w:u w:val="none"/>
        </w:rPr>
        <w:t>www.vgv.hr</w:t>
      </w:r>
    </w:hyperlink>
  </w:p>
  <w:p w14:paraId="204AE547" w14:textId="77777777" w:rsidR="00380F4A" w:rsidRPr="00C67D27" w:rsidRDefault="00380F4A">
    <w:pPr>
      <w:pStyle w:val="Zaglavlje"/>
      <w:rPr>
        <w:rFonts w:ascii="Arial" w:hAnsi="Arial" w:cs="Arial"/>
        <w:color w:val="2E74B5" w:themeColor="accent1" w:themeShade="BF"/>
        <w:sz w:val="16"/>
      </w:rPr>
    </w:pPr>
    <w:r w:rsidRPr="00C67D27">
      <w:rPr>
        <w:rFonts w:ascii="Arial" w:hAnsi="Arial" w:cs="Arial"/>
        <w:color w:val="2E74B5" w:themeColor="accent1" w:themeShade="BF"/>
        <w:sz w:val="16"/>
      </w:rPr>
      <w:t xml:space="preserve">                                                                                                                                                                 </w:t>
    </w:r>
    <w:r>
      <w:rPr>
        <w:rFonts w:ascii="Arial" w:hAnsi="Arial" w:cs="Arial"/>
        <w:color w:val="2E74B5" w:themeColor="accent1" w:themeShade="BF"/>
        <w:sz w:val="16"/>
      </w:rPr>
      <w:t xml:space="preserve">                                                  </w:t>
    </w:r>
    <w:r w:rsidRPr="00C67D27">
      <w:rPr>
        <w:rFonts w:ascii="Arial" w:hAnsi="Arial" w:cs="Arial"/>
        <w:color w:val="2E74B5" w:themeColor="accent1" w:themeShade="BF"/>
        <w:sz w:val="16"/>
      </w:rPr>
      <w:t xml:space="preserve">e-mail: </w:t>
    </w:r>
    <w:hyperlink r:id="rId3" w:history="1">
      <w:r w:rsidRPr="00C67D27">
        <w:rPr>
          <w:rStyle w:val="Hiperveza"/>
          <w:rFonts w:ascii="Arial" w:hAnsi="Arial" w:cs="Arial"/>
          <w:color w:val="9CC2E5" w:themeColor="accent1" w:themeTint="99"/>
          <w:sz w:val="16"/>
          <w:u w:val="none"/>
        </w:rPr>
        <w:t>vgv@vgv.hr</w:t>
      </w:r>
    </w:hyperlink>
    <w:r w:rsidRPr="00C67D27">
      <w:rPr>
        <w:rFonts w:ascii="Arial" w:hAnsi="Arial" w:cs="Arial"/>
        <w:color w:val="9CC2E5" w:themeColor="accent1" w:themeTint="99"/>
        <w:sz w:val="16"/>
      </w:rPr>
      <w:t xml:space="preserve"> </w:t>
    </w:r>
  </w:p>
  <w:p w14:paraId="744A9D65" w14:textId="77777777" w:rsidR="00380F4A" w:rsidRPr="00C67D27" w:rsidRDefault="00380F4A">
    <w:pPr>
      <w:pStyle w:val="Zaglavlje"/>
      <w:rPr>
        <w:rFonts w:ascii="Arial" w:hAnsi="Arial" w:cs="Arial"/>
        <w:color w:val="2E74B5" w:themeColor="accent1" w:themeShade="BF"/>
        <w:sz w:val="16"/>
      </w:rPr>
    </w:pPr>
    <w:r w:rsidRPr="00C67D27">
      <w:rPr>
        <w:rFonts w:ascii="Arial" w:hAnsi="Arial" w:cs="Arial"/>
        <w:color w:val="2E74B5" w:themeColor="accent1" w:themeShade="BF"/>
        <w:sz w:val="16"/>
      </w:rPr>
      <w:t xml:space="preserve">                                                                                                                                                         </w:t>
    </w:r>
    <w:r>
      <w:rPr>
        <w:rFonts w:ascii="Arial" w:hAnsi="Arial" w:cs="Arial"/>
        <w:color w:val="2E74B5" w:themeColor="accent1" w:themeShade="BF"/>
        <w:sz w:val="16"/>
      </w:rPr>
      <w:t xml:space="preserve">                        </w:t>
    </w:r>
    <w:r w:rsidRPr="00C67D27">
      <w:rPr>
        <w:rFonts w:ascii="Arial" w:hAnsi="Arial" w:cs="Arial"/>
        <w:color w:val="2E74B5" w:themeColor="accent1" w:themeShade="BF"/>
        <w:sz w:val="16"/>
      </w:rPr>
      <w:t xml:space="preserve"> </w:t>
    </w:r>
    <w:r>
      <w:rPr>
        <w:rFonts w:ascii="Arial" w:hAnsi="Arial" w:cs="Arial"/>
        <w:color w:val="2E74B5" w:themeColor="accent1" w:themeShade="BF"/>
        <w:sz w:val="16"/>
      </w:rPr>
      <w:t xml:space="preserve">                          </w:t>
    </w:r>
    <w:r w:rsidRPr="00C67D27">
      <w:rPr>
        <w:rFonts w:ascii="Arial" w:hAnsi="Arial" w:cs="Arial"/>
        <w:color w:val="2E74B5" w:themeColor="accent1" w:themeShade="BF"/>
        <w:sz w:val="16"/>
      </w:rPr>
      <w:t>tel.  +385 (0)32 424 727</w:t>
    </w:r>
  </w:p>
  <w:p w14:paraId="6D852C44" w14:textId="77777777" w:rsidR="00380F4A" w:rsidRDefault="00380F4A">
    <w:pPr>
      <w:pStyle w:val="Zaglavlje"/>
      <w:rPr>
        <w:rFonts w:ascii="Arial" w:hAnsi="Arial" w:cs="Arial"/>
        <w:color w:val="2E74B5" w:themeColor="accent1" w:themeShade="BF"/>
        <w:sz w:val="16"/>
      </w:rPr>
    </w:pPr>
    <w:r w:rsidRPr="00C67D27">
      <w:rPr>
        <w:rFonts w:ascii="Arial" w:hAnsi="Arial" w:cs="Arial"/>
        <w:color w:val="2E74B5" w:themeColor="accent1" w:themeShade="BF"/>
        <w:sz w:val="14"/>
      </w:rPr>
      <w:t xml:space="preserve">                                                                                                                                                                            </w:t>
    </w:r>
    <w:r>
      <w:rPr>
        <w:rFonts w:ascii="Arial" w:hAnsi="Arial" w:cs="Arial"/>
        <w:color w:val="2E74B5" w:themeColor="accent1" w:themeShade="BF"/>
        <w:sz w:val="14"/>
      </w:rPr>
      <w:t xml:space="preserve">                                                            </w:t>
    </w:r>
    <w:r w:rsidRPr="00C67D27">
      <w:rPr>
        <w:rFonts w:ascii="Arial" w:hAnsi="Arial" w:cs="Arial"/>
        <w:color w:val="2E74B5" w:themeColor="accent1" w:themeShade="BF"/>
        <w:sz w:val="14"/>
      </w:rPr>
      <w:t xml:space="preserve"> </w:t>
    </w:r>
    <w:r w:rsidRPr="00C67D27">
      <w:rPr>
        <w:rFonts w:ascii="Arial" w:hAnsi="Arial" w:cs="Arial"/>
        <w:color w:val="2E74B5" w:themeColor="accent1" w:themeShade="BF"/>
        <w:sz w:val="16"/>
      </w:rPr>
      <w:t>fax: +385 (0)32 424 724</w:t>
    </w:r>
  </w:p>
  <w:p w14:paraId="29002138" w14:textId="77777777" w:rsidR="00380F4A" w:rsidRPr="00CC13C0" w:rsidRDefault="00380F4A">
    <w:pPr>
      <w:pStyle w:val="Zaglavlje"/>
      <w:rPr>
        <w:rFonts w:ascii="Arial" w:hAnsi="Arial" w:cs="Arial"/>
        <w:color w:val="2E74B5" w:themeColor="accent1" w:themeShade="B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100A31"/>
    <w:multiLevelType w:val="singleLevel"/>
    <w:tmpl w:val="94100A31"/>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8C50E13"/>
    <w:multiLevelType w:val="multilevel"/>
    <w:tmpl w:val="08C50E13"/>
    <w:lvl w:ilvl="0">
      <w:start w:val="1"/>
      <w:numFmt w:val="decimal"/>
      <w:lvlText w:val="%1."/>
      <w:lvlJc w:val="left"/>
      <w:pPr>
        <w:tabs>
          <w:tab w:val="num" w:pos="1215"/>
        </w:tabs>
        <w:ind w:left="1215" w:hanging="855"/>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FD9B7"/>
    <w:multiLevelType w:val="singleLevel"/>
    <w:tmpl w:val="1ADFD9B7"/>
    <w:lvl w:ilvl="0">
      <w:start w:val="1"/>
      <w:numFmt w:val="bullet"/>
      <w:lvlText w:val=""/>
      <w:lvlJc w:val="left"/>
      <w:pPr>
        <w:tabs>
          <w:tab w:val="num" w:pos="420"/>
        </w:tabs>
        <w:ind w:left="420" w:hanging="420"/>
      </w:pPr>
      <w:rPr>
        <w:rFonts w:ascii="Wingdings" w:hAnsi="Wingdings" w:hint="default"/>
      </w:rPr>
    </w:lvl>
  </w:abstractNum>
  <w:abstractNum w:abstractNumId="3" w15:restartNumberingAfterBreak="0">
    <w:nsid w:val="2DA01EFD"/>
    <w:multiLevelType w:val="multilevel"/>
    <w:tmpl w:val="2DA01EFD"/>
    <w:lvl w:ilvl="0">
      <w:start w:val="18"/>
      <w:numFmt w:val="bullet"/>
      <w:lvlText w:val="-"/>
      <w:lvlJc w:val="left"/>
      <w:pPr>
        <w:tabs>
          <w:tab w:val="num" w:pos="927"/>
        </w:tabs>
        <w:ind w:left="927" w:hanging="360"/>
      </w:pPr>
      <w:rPr>
        <w:rFonts w:ascii="Times New Roman" w:eastAsia="Times New Roman" w:hAnsi="Times New Roman" w:cs="Times New Roman"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59AA1E25"/>
    <w:multiLevelType w:val="singleLevel"/>
    <w:tmpl w:val="393E9316"/>
    <w:lvl w:ilvl="0">
      <w:start w:val="1"/>
      <w:numFmt w:val="decimal"/>
      <w:lvlText w:val="%1."/>
      <w:legacy w:legacy="1" w:legacySpace="120" w:legacyIndent="360"/>
      <w:lvlJc w:val="left"/>
      <w:pPr>
        <w:ind w:left="1080" w:hanging="360"/>
      </w:pPr>
    </w:lvl>
  </w:abstractNum>
  <w:abstractNum w:abstractNumId="5" w15:restartNumberingAfterBreak="0">
    <w:nsid w:val="623140EE"/>
    <w:multiLevelType w:val="hybridMultilevel"/>
    <w:tmpl w:val="DAA819FA"/>
    <w:lvl w:ilvl="0" w:tplc="1EE47AF0">
      <w:start w:val="2"/>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71C27193"/>
    <w:multiLevelType w:val="multilevel"/>
    <w:tmpl w:val="71C27193"/>
    <w:lvl w:ilvl="0">
      <w:start w:val="1"/>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7206971"/>
    <w:multiLevelType w:val="hybridMultilevel"/>
    <w:tmpl w:val="BCF47A4A"/>
    <w:lvl w:ilvl="0" w:tplc="CF5465A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33660777">
    <w:abstractNumId w:val="5"/>
  </w:num>
  <w:num w:numId="2" w16cid:durableId="1837304289">
    <w:abstractNumId w:val="4"/>
  </w:num>
  <w:num w:numId="3" w16cid:durableId="89131297">
    <w:abstractNumId w:val="7"/>
  </w:num>
  <w:num w:numId="4" w16cid:durableId="1513646298">
    <w:abstractNumId w:val="6"/>
  </w:num>
  <w:num w:numId="5" w16cid:durableId="1401751127">
    <w:abstractNumId w:val="0"/>
  </w:num>
  <w:num w:numId="6" w16cid:durableId="1982735836">
    <w:abstractNumId w:val="2"/>
  </w:num>
  <w:num w:numId="7" w16cid:durableId="335428460">
    <w:abstractNumId w:val="1"/>
  </w:num>
  <w:num w:numId="8" w16cid:durableId="1898665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B3C"/>
    <w:rsid w:val="000725DE"/>
    <w:rsid w:val="00074F0E"/>
    <w:rsid w:val="0008116B"/>
    <w:rsid w:val="00084476"/>
    <w:rsid w:val="00094C7F"/>
    <w:rsid w:val="000B5708"/>
    <w:rsid w:val="00104D1C"/>
    <w:rsid w:val="00111C8B"/>
    <w:rsid w:val="001615CB"/>
    <w:rsid w:val="00177C54"/>
    <w:rsid w:val="001908D6"/>
    <w:rsid w:val="001A454E"/>
    <w:rsid w:val="00204B16"/>
    <w:rsid w:val="00205E6C"/>
    <w:rsid w:val="00211708"/>
    <w:rsid w:val="00254E01"/>
    <w:rsid w:val="002558E7"/>
    <w:rsid w:val="002E1BFD"/>
    <w:rsid w:val="002E326F"/>
    <w:rsid w:val="0032048D"/>
    <w:rsid w:val="00356D38"/>
    <w:rsid w:val="00380F4A"/>
    <w:rsid w:val="003812E2"/>
    <w:rsid w:val="003C2C69"/>
    <w:rsid w:val="00484062"/>
    <w:rsid w:val="0048433E"/>
    <w:rsid w:val="004B0E45"/>
    <w:rsid w:val="004E1C26"/>
    <w:rsid w:val="005321E4"/>
    <w:rsid w:val="005323F3"/>
    <w:rsid w:val="00546962"/>
    <w:rsid w:val="00583FE6"/>
    <w:rsid w:val="0058724B"/>
    <w:rsid w:val="005F0D32"/>
    <w:rsid w:val="00605E7D"/>
    <w:rsid w:val="006C6822"/>
    <w:rsid w:val="00701316"/>
    <w:rsid w:val="00735DCA"/>
    <w:rsid w:val="00751321"/>
    <w:rsid w:val="007660B7"/>
    <w:rsid w:val="00912980"/>
    <w:rsid w:val="00944B44"/>
    <w:rsid w:val="009863E3"/>
    <w:rsid w:val="00991C5D"/>
    <w:rsid w:val="009D2E32"/>
    <w:rsid w:val="00A11388"/>
    <w:rsid w:val="00A5758D"/>
    <w:rsid w:val="00A67A3A"/>
    <w:rsid w:val="00A75179"/>
    <w:rsid w:val="00A81CE8"/>
    <w:rsid w:val="00AF5CD2"/>
    <w:rsid w:val="00B52499"/>
    <w:rsid w:val="00B8043E"/>
    <w:rsid w:val="00B8687E"/>
    <w:rsid w:val="00B87254"/>
    <w:rsid w:val="00BD61CC"/>
    <w:rsid w:val="00C07EA5"/>
    <w:rsid w:val="00C406C2"/>
    <w:rsid w:val="00C677D5"/>
    <w:rsid w:val="00C67D27"/>
    <w:rsid w:val="00C87CF3"/>
    <w:rsid w:val="00C94F7F"/>
    <w:rsid w:val="00CA3703"/>
    <w:rsid w:val="00CA7E60"/>
    <w:rsid w:val="00CC13C0"/>
    <w:rsid w:val="00CF6386"/>
    <w:rsid w:val="00D0034C"/>
    <w:rsid w:val="00D04F41"/>
    <w:rsid w:val="00D41658"/>
    <w:rsid w:val="00D7133B"/>
    <w:rsid w:val="00D8087F"/>
    <w:rsid w:val="00D8534A"/>
    <w:rsid w:val="00D85E1D"/>
    <w:rsid w:val="00DA1643"/>
    <w:rsid w:val="00DA18D9"/>
    <w:rsid w:val="00DE0B43"/>
    <w:rsid w:val="00E1046D"/>
    <w:rsid w:val="00E2573F"/>
    <w:rsid w:val="00E3648A"/>
    <w:rsid w:val="00E44B3C"/>
    <w:rsid w:val="00E554C4"/>
    <w:rsid w:val="00EA7C6C"/>
    <w:rsid w:val="00EF0164"/>
    <w:rsid w:val="00EF7844"/>
    <w:rsid w:val="00F22147"/>
    <w:rsid w:val="00F356B1"/>
    <w:rsid w:val="00F70466"/>
    <w:rsid w:val="00F8248D"/>
    <w:rsid w:val="00FA4638"/>
    <w:rsid w:val="00FE76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C3DAB"/>
  <w15:chartTrackingRefBased/>
  <w15:docId w15:val="{D663D928-DD7C-4026-A59A-D87FB4BC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semiHidden/>
    <w:unhideWhenUsed/>
    <w:qFormat/>
    <w:rsid w:val="00094C7F"/>
    <w:pPr>
      <w:keepNext/>
      <w:spacing w:after="0" w:line="240" w:lineRule="auto"/>
      <w:jc w:val="center"/>
      <w:outlineLvl w:val="1"/>
    </w:pPr>
    <w:rPr>
      <w:rFonts w:ascii="Arial" w:eastAsia="Times New Roman" w:hAnsi="Arial" w:cs="Arial"/>
      <w:i/>
      <w:i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323F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23F3"/>
  </w:style>
  <w:style w:type="paragraph" w:styleId="Podnoje">
    <w:name w:val="footer"/>
    <w:basedOn w:val="Normal"/>
    <w:link w:val="PodnojeChar"/>
    <w:uiPriority w:val="99"/>
    <w:unhideWhenUsed/>
    <w:rsid w:val="005323F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23F3"/>
  </w:style>
  <w:style w:type="character" w:styleId="Hiperveza">
    <w:name w:val="Hyperlink"/>
    <w:basedOn w:val="Zadanifontodlomka"/>
    <w:uiPriority w:val="99"/>
    <w:unhideWhenUsed/>
    <w:rsid w:val="005323F3"/>
    <w:rPr>
      <w:color w:val="0563C1" w:themeColor="hyperlink"/>
      <w:u w:val="single"/>
    </w:rPr>
  </w:style>
  <w:style w:type="paragraph" w:styleId="Tekstbalonia">
    <w:name w:val="Balloon Text"/>
    <w:basedOn w:val="Normal"/>
    <w:link w:val="TekstbaloniaChar"/>
    <w:uiPriority w:val="99"/>
    <w:semiHidden/>
    <w:unhideWhenUsed/>
    <w:rsid w:val="005F0D3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F0D32"/>
    <w:rPr>
      <w:rFonts w:ascii="Segoe UI" w:hAnsi="Segoe UI" w:cs="Segoe UI"/>
      <w:sz w:val="18"/>
      <w:szCs w:val="18"/>
    </w:rPr>
  </w:style>
  <w:style w:type="paragraph" w:styleId="Odlomakpopisa">
    <w:name w:val="List Paragraph"/>
    <w:basedOn w:val="Normal"/>
    <w:uiPriority w:val="34"/>
    <w:qFormat/>
    <w:rsid w:val="006C6822"/>
    <w:pPr>
      <w:spacing w:after="200" w:line="276" w:lineRule="auto"/>
      <w:ind w:left="720"/>
      <w:contextualSpacing/>
    </w:pPr>
  </w:style>
  <w:style w:type="character" w:customStyle="1" w:styleId="Naslov2Char">
    <w:name w:val="Naslov 2 Char"/>
    <w:basedOn w:val="Zadanifontodlomka"/>
    <w:link w:val="Naslov2"/>
    <w:semiHidden/>
    <w:rsid w:val="00094C7F"/>
    <w:rPr>
      <w:rFonts w:ascii="Arial" w:eastAsia="Times New Roman" w:hAnsi="Arial" w:cs="Arial"/>
      <w:i/>
      <w:iCs/>
      <w:sz w:val="24"/>
      <w:szCs w:val="24"/>
      <w:lang w:eastAsia="hr-HR"/>
    </w:rPr>
  </w:style>
  <w:style w:type="paragraph" w:styleId="Uvuenotijeloteksta">
    <w:name w:val="Body Text Indent"/>
    <w:basedOn w:val="Normal"/>
    <w:link w:val="UvuenotijelotekstaChar"/>
    <w:semiHidden/>
    <w:unhideWhenUsed/>
    <w:rsid w:val="00094C7F"/>
    <w:pPr>
      <w:spacing w:after="0" w:line="240" w:lineRule="auto"/>
      <w:ind w:firstLine="1416"/>
      <w:jc w:val="both"/>
    </w:pPr>
    <w:rPr>
      <w:rFonts w:ascii="Arial" w:eastAsia="Times New Roman" w:hAnsi="Arial" w:cs="Arial"/>
      <w:i/>
      <w:iCs/>
      <w:sz w:val="24"/>
      <w:szCs w:val="24"/>
      <w:lang w:eastAsia="hr-HR"/>
    </w:rPr>
  </w:style>
  <w:style w:type="character" w:customStyle="1" w:styleId="UvuenotijelotekstaChar">
    <w:name w:val="Uvučeno tijelo teksta Char"/>
    <w:basedOn w:val="Zadanifontodlomka"/>
    <w:link w:val="Uvuenotijeloteksta"/>
    <w:semiHidden/>
    <w:rsid w:val="00094C7F"/>
    <w:rPr>
      <w:rFonts w:ascii="Arial" w:eastAsia="Times New Roman" w:hAnsi="Arial" w:cs="Arial"/>
      <w:i/>
      <w:i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66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u-drzavnoj-sluzbi/84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gv.hr" TargetMode="External"/><Relationship Id="rId4" Type="http://schemas.openxmlformats.org/officeDocument/2006/relationships/settings" Target="settings.xml"/><Relationship Id="rId9" Type="http://schemas.openxmlformats.org/officeDocument/2006/relationships/hyperlink" Target="https://branitelji.gov.hr/zaposljavanje-u-drzavnoj-sluzbi/843"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vgv@vgv.hr" TargetMode="External"/><Relationship Id="rId2" Type="http://schemas.openxmlformats.org/officeDocument/2006/relationships/hyperlink" Target="http://www.vgv.h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vgv@vgv.hr" TargetMode="External"/><Relationship Id="rId2" Type="http://schemas.openxmlformats.org/officeDocument/2006/relationships/hyperlink" Target="http://www.vgv.hr" TargetMode="External"/><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23A9C-9CCA-4F69-83C4-FC0234522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1224</Words>
  <Characters>6982</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Kožul</dc:creator>
  <cp:keywords/>
  <dc:description/>
  <cp:lastModifiedBy>Tea Šibalić</cp:lastModifiedBy>
  <cp:revision>9</cp:revision>
  <cp:lastPrinted>2025-10-13T07:05:00Z</cp:lastPrinted>
  <dcterms:created xsi:type="dcterms:W3CDTF">2025-10-09T06:11:00Z</dcterms:created>
  <dcterms:modified xsi:type="dcterms:W3CDTF">2025-10-13T07:05:00Z</dcterms:modified>
</cp:coreProperties>
</file>